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E7" w:rsidRPr="00743D1B" w:rsidRDefault="00AE65DE" w:rsidP="00AE65DE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43D1B">
        <w:rPr>
          <w:rFonts w:asciiTheme="majorBidi" w:hAnsiTheme="majorBidi" w:cstheme="majorBidi"/>
          <w:b/>
          <w:bCs/>
          <w:sz w:val="28"/>
          <w:szCs w:val="28"/>
          <w:lang w:bidi="ar-DZ"/>
        </w:rPr>
        <w:t>Nombre de pos</w:t>
      </w:r>
      <w:r w:rsidR="00962EDE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tes proposés en master 2019-202   </w:t>
      </w:r>
      <w:r w:rsidR="00743D1B" w:rsidRPr="00743D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عدد المناصب المقترحة في الماستر</w:t>
      </w:r>
      <w:r w:rsidR="00962EDE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</w:p>
    <w:tbl>
      <w:tblPr>
        <w:tblStyle w:val="Grilledutableau"/>
        <w:tblW w:w="9889" w:type="dxa"/>
        <w:tblLook w:val="04A0"/>
      </w:tblPr>
      <w:tblGrid>
        <w:gridCol w:w="2065"/>
        <w:gridCol w:w="2909"/>
        <w:gridCol w:w="2647"/>
        <w:gridCol w:w="2268"/>
      </w:tblGrid>
      <w:tr w:rsidR="00AE65DE" w:rsidTr="00DF1D7C">
        <w:tc>
          <w:tcPr>
            <w:tcW w:w="2065" w:type="dxa"/>
          </w:tcPr>
          <w:p w:rsidR="00AE65DE" w:rsidRPr="00457CAA" w:rsidRDefault="00AE65DE" w:rsidP="00457CA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457CA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Domaines</w:t>
            </w:r>
          </w:p>
        </w:tc>
        <w:tc>
          <w:tcPr>
            <w:tcW w:w="2909" w:type="dxa"/>
          </w:tcPr>
          <w:p w:rsidR="00AE65DE" w:rsidRPr="00457CAA" w:rsidRDefault="00AE65DE" w:rsidP="00457CA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457CA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Filières</w:t>
            </w:r>
          </w:p>
        </w:tc>
        <w:tc>
          <w:tcPr>
            <w:tcW w:w="2647" w:type="dxa"/>
          </w:tcPr>
          <w:p w:rsidR="00AE65DE" w:rsidRPr="00457CAA" w:rsidRDefault="00AE65DE" w:rsidP="00457CA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457CA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Spécialités</w:t>
            </w:r>
          </w:p>
        </w:tc>
        <w:tc>
          <w:tcPr>
            <w:tcW w:w="2268" w:type="dxa"/>
          </w:tcPr>
          <w:p w:rsidR="00AE65DE" w:rsidRPr="00457CAA" w:rsidRDefault="00AE65DE" w:rsidP="00457CA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457CA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Nombre de postes</w:t>
            </w:r>
          </w:p>
        </w:tc>
      </w:tr>
      <w:tr w:rsidR="00743D1B" w:rsidRPr="00962EDE" w:rsidTr="00DF1D7C">
        <w:trPr>
          <w:trHeight w:val="36"/>
        </w:trPr>
        <w:tc>
          <w:tcPr>
            <w:tcW w:w="2065" w:type="dxa"/>
            <w:vMerge w:val="restart"/>
          </w:tcPr>
          <w:p w:rsidR="00743D1B" w:rsidRPr="00962EDE" w:rsidRDefault="00743D1B" w:rsidP="00AE65DE">
            <w:pPr>
              <w:rPr>
                <w:color w:val="000000" w:themeColor="text1"/>
                <w:sz w:val="32"/>
                <w:lang w:bidi="ar-DZ"/>
              </w:rPr>
            </w:pPr>
          </w:p>
          <w:p w:rsidR="00743D1B" w:rsidRPr="00962EDE" w:rsidRDefault="00743D1B" w:rsidP="00AE65DE">
            <w:pPr>
              <w:rPr>
                <w:color w:val="000000" w:themeColor="text1"/>
                <w:sz w:val="32"/>
                <w:lang w:bidi="ar-DZ"/>
              </w:rPr>
            </w:pPr>
          </w:p>
          <w:p w:rsidR="00743D1B" w:rsidRPr="00962EDE" w:rsidRDefault="00743D1B" w:rsidP="00AE65DE">
            <w:pPr>
              <w:rPr>
                <w:color w:val="000000" w:themeColor="text1"/>
                <w:sz w:val="32"/>
                <w:lang w:bidi="ar-DZ"/>
              </w:rPr>
            </w:pPr>
          </w:p>
          <w:p w:rsidR="00743D1B" w:rsidRPr="00962EDE" w:rsidRDefault="00743D1B" w:rsidP="00743D1B">
            <w:pPr>
              <w:jc w:val="right"/>
              <w:rPr>
                <w:rFonts w:cs="Simplified Arabic"/>
                <w:b/>
                <w:bCs/>
                <w:color w:val="000000" w:themeColor="text1"/>
                <w:sz w:val="32"/>
                <w:szCs w:val="32"/>
                <w:lang w:bidi="ar-DZ"/>
              </w:rPr>
            </w:pPr>
            <w:r w:rsidRPr="00962EDE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علوم وتكنولوجيا</w:t>
            </w:r>
            <w:r w:rsidRPr="00962EDE">
              <w:rPr>
                <w:rFonts w:cs="Simplified Arabic"/>
                <w:b/>
                <w:bCs/>
                <w:color w:val="000000" w:themeColor="text1"/>
                <w:sz w:val="32"/>
                <w:szCs w:val="32"/>
                <w:lang w:bidi="ar-DZ"/>
              </w:rPr>
              <w:br/>
            </w:r>
          </w:p>
          <w:p w:rsidR="00743D1B" w:rsidRPr="00962EDE" w:rsidRDefault="00743D1B" w:rsidP="00AE65D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44"/>
                <w:szCs w:val="44"/>
                <w:lang w:bidi="ar-DZ"/>
              </w:rPr>
            </w:pPr>
            <w:r w:rsidRPr="00962EDE">
              <w:rPr>
                <w:rFonts w:asciiTheme="majorBidi" w:hAnsiTheme="majorBidi" w:cstheme="majorBidi"/>
                <w:b/>
                <w:bCs/>
                <w:color w:val="000000" w:themeColor="text1"/>
                <w:sz w:val="44"/>
                <w:szCs w:val="44"/>
                <w:lang w:bidi="ar-DZ"/>
              </w:rPr>
              <w:t xml:space="preserve">        ST</w:t>
            </w:r>
          </w:p>
        </w:tc>
        <w:tc>
          <w:tcPr>
            <w:tcW w:w="2909" w:type="dxa"/>
            <w:vMerge w:val="restart"/>
          </w:tcPr>
          <w:p w:rsidR="00743D1B" w:rsidRPr="00962EDE" w:rsidRDefault="00743D1B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62ED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هندسة مدنية</w:t>
            </w:r>
          </w:p>
          <w:p w:rsidR="00743D1B" w:rsidRPr="00962EDE" w:rsidRDefault="00743D1B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Génie civil</w:t>
            </w:r>
          </w:p>
          <w:p w:rsidR="00743D1B" w:rsidRPr="00962EDE" w:rsidRDefault="00743D1B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</w:p>
        </w:tc>
        <w:tc>
          <w:tcPr>
            <w:tcW w:w="2647" w:type="dxa"/>
          </w:tcPr>
          <w:p w:rsidR="00743D1B" w:rsidRPr="00962EDE" w:rsidRDefault="0003206C" w:rsidP="0003206C">
            <w:pPr>
              <w:bidi/>
              <w:jc w:val="center"/>
              <w:rPr>
                <w:rFonts w:asciiTheme="majorBidi" w:hAnsiTheme="majorBidi" w:cs="Simplified Arabic"/>
                <w:color w:val="000000" w:themeColor="text1"/>
                <w:sz w:val="24"/>
                <w:szCs w:val="24"/>
                <w:rtl/>
                <w:lang w:bidi="ar-DZ"/>
              </w:rPr>
            </w:pPr>
            <w:r w:rsidRPr="00962EDE">
              <w:rPr>
                <w:rFonts w:asciiTheme="majorBidi" w:hAnsiTheme="majorBidi" w:cs="Simplified Arabic"/>
                <w:color w:val="000000" w:themeColor="text1"/>
                <w:sz w:val="24"/>
                <w:szCs w:val="24"/>
                <w:rtl/>
                <w:lang w:bidi="ar-DZ"/>
              </w:rPr>
              <w:t>مواد الهندسة المدنية</w:t>
            </w:r>
          </w:p>
          <w:p w:rsidR="00743D1B" w:rsidRPr="00962EDE" w:rsidRDefault="00743D1B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Matériaux en Génie Civil</w:t>
            </w:r>
          </w:p>
        </w:tc>
        <w:tc>
          <w:tcPr>
            <w:tcW w:w="2268" w:type="dxa"/>
          </w:tcPr>
          <w:p w:rsidR="00743D1B" w:rsidRPr="00962EDE" w:rsidRDefault="00743D1B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25</w:t>
            </w:r>
          </w:p>
        </w:tc>
      </w:tr>
      <w:tr w:rsidR="00743D1B" w:rsidRPr="00962EDE" w:rsidTr="00DF1D7C">
        <w:trPr>
          <w:trHeight w:val="29"/>
        </w:trPr>
        <w:tc>
          <w:tcPr>
            <w:tcW w:w="2065" w:type="dxa"/>
            <w:vMerge/>
          </w:tcPr>
          <w:p w:rsidR="00743D1B" w:rsidRPr="00962EDE" w:rsidRDefault="00743D1B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  <w:vMerge/>
          </w:tcPr>
          <w:p w:rsidR="00743D1B" w:rsidRPr="00962EDE" w:rsidRDefault="00743D1B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</w:p>
        </w:tc>
        <w:tc>
          <w:tcPr>
            <w:tcW w:w="2647" w:type="dxa"/>
          </w:tcPr>
          <w:p w:rsidR="00743D1B" w:rsidRPr="00962EDE" w:rsidRDefault="00743D1B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62ED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هياكل</w:t>
            </w:r>
          </w:p>
          <w:p w:rsidR="00743D1B" w:rsidRPr="00962EDE" w:rsidRDefault="00743D1B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Structures</w:t>
            </w:r>
          </w:p>
        </w:tc>
        <w:tc>
          <w:tcPr>
            <w:tcW w:w="2268" w:type="dxa"/>
          </w:tcPr>
          <w:p w:rsidR="00743D1B" w:rsidRPr="00962EDE" w:rsidRDefault="00743D1B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50</w:t>
            </w:r>
          </w:p>
        </w:tc>
      </w:tr>
      <w:tr w:rsidR="00767A0A" w:rsidRPr="00962EDE" w:rsidTr="00DF1D7C">
        <w:trPr>
          <w:trHeight w:val="29"/>
        </w:trPr>
        <w:tc>
          <w:tcPr>
            <w:tcW w:w="2065" w:type="dxa"/>
            <w:vMerge/>
          </w:tcPr>
          <w:p w:rsidR="00767A0A" w:rsidRPr="00962EDE" w:rsidRDefault="00767A0A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</w:tcPr>
          <w:p w:rsidR="00743D1B" w:rsidRPr="00962EDE" w:rsidRDefault="00743D1B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62ED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هندسة ميكانيكية</w:t>
            </w:r>
          </w:p>
          <w:p w:rsidR="00767A0A" w:rsidRPr="00962EDE" w:rsidRDefault="00767A0A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Génie mécanique</w:t>
            </w:r>
          </w:p>
        </w:tc>
        <w:tc>
          <w:tcPr>
            <w:tcW w:w="2647" w:type="dxa"/>
          </w:tcPr>
          <w:p w:rsidR="00743D1B" w:rsidRPr="00962EDE" w:rsidRDefault="00743D1B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62ED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طاقوية</w:t>
            </w:r>
          </w:p>
          <w:p w:rsidR="00767A0A" w:rsidRPr="00962EDE" w:rsidRDefault="00E10987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Energétique</w:t>
            </w:r>
          </w:p>
        </w:tc>
        <w:tc>
          <w:tcPr>
            <w:tcW w:w="2268" w:type="dxa"/>
          </w:tcPr>
          <w:p w:rsidR="00767A0A" w:rsidRPr="00962EDE" w:rsidRDefault="00E10987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60</w:t>
            </w:r>
          </w:p>
        </w:tc>
      </w:tr>
      <w:tr w:rsidR="00767A0A" w:rsidRPr="00962EDE" w:rsidTr="00DF1D7C">
        <w:trPr>
          <w:trHeight w:val="29"/>
        </w:trPr>
        <w:tc>
          <w:tcPr>
            <w:tcW w:w="2065" w:type="dxa"/>
            <w:vMerge/>
          </w:tcPr>
          <w:p w:rsidR="00767A0A" w:rsidRPr="00962EDE" w:rsidRDefault="00767A0A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</w:tcPr>
          <w:p w:rsidR="00743D1B" w:rsidRPr="00962EDE" w:rsidRDefault="00743D1B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62ED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كهرو ميكانيك</w:t>
            </w:r>
          </w:p>
          <w:p w:rsidR="00767A0A" w:rsidRPr="00962EDE" w:rsidRDefault="00767A0A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Electromécanique</w:t>
            </w:r>
          </w:p>
        </w:tc>
        <w:tc>
          <w:tcPr>
            <w:tcW w:w="2647" w:type="dxa"/>
          </w:tcPr>
          <w:p w:rsidR="00743D1B" w:rsidRPr="00962EDE" w:rsidRDefault="00743D1B" w:rsidP="00743D1B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62ED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كهرو ميكانيك</w:t>
            </w:r>
          </w:p>
          <w:p w:rsidR="00767A0A" w:rsidRPr="00962EDE" w:rsidRDefault="001748D7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Electromécanique</w:t>
            </w:r>
          </w:p>
        </w:tc>
        <w:tc>
          <w:tcPr>
            <w:tcW w:w="2268" w:type="dxa"/>
          </w:tcPr>
          <w:p w:rsidR="00767A0A" w:rsidRPr="00962EDE" w:rsidRDefault="001748D7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25</w:t>
            </w:r>
          </w:p>
        </w:tc>
      </w:tr>
      <w:tr w:rsidR="00767A0A" w:rsidRPr="00962EDE" w:rsidTr="00DF1D7C">
        <w:trPr>
          <w:trHeight w:val="29"/>
        </w:trPr>
        <w:tc>
          <w:tcPr>
            <w:tcW w:w="2065" w:type="dxa"/>
            <w:vMerge/>
          </w:tcPr>
          <w:p w:rsidR="00767A0A" w:rsidRPr="00962EDE" w:rsidRDefault="00767A0A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</w:tcPr>
          <w:p w:rsidR="00743D1B" w:rsidRPr="00962EDE" w:rsidRDefault="0003206C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62EDE">
              <w:rPr>
                <w:rFonts w:asciiTheme="majorBidi" w:hAnsiTheme="majorBidi" w:cs="Simplified Arabic"/>
                <w:color w:val="000000" w:themeColor="text1"/>
                <w:sz w:val="24"/>
                <w:szCs w:val="24"/>
                <w:rtl/>
              </w:rPr>
              <w:t>إلكترونيك</w:t>
            </w:r>
          </w:p>
          <w:p w:rsidR="00767A0A" w:rsidRPr="00962EDE" w:rsidRDefault="00767A0A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Electronique</w:t>
            </w:r>
          </w:p>
        </w:tc>
        <w:tc>
          <w:tcPr>
            <w:tcW w:w="2647" w:type="dxa"/>
          </w:tcPr>
          <w:p w:rsidR="0003206C" w:rsidRPr="00962EDE" w:rsidRDefault="0003206C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62EDE">
              <w:rPr>
                <w:rFonts w:asciiTheme="majorBidi" w:hAnsiTheme="majorBidi" w:cs="Simplified Arabic"/>
                <w:color w:val="000000" w:themeColor="text1"/>
                <w:sz w:val="24"/>
                <w:szCs w:val="24"/>
                <w:rtl/>
                <w:lang w:bidi="ar-DZ"/>
              </w:rPr>
              <w:t>الكترونيك الأنظمة المضمنة</w:t>
            </w:r>
          </w:p>
          <w:p w:rsidR="00767A0A" w:rsidRPr="00962EDE" w:rsidRDefault="001748D7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Electronique des systèmes embarqués</w:t>
            </w:r>
          </w:p>
        </w:tc>
        <w:tc>
          <w:tcPr>
            <w:tcW w:w="2268" w:type="dxa"/>
          </w:tcPr>
          <w:p w:rsidR="00767A0A" w:rsidRPr="00962EDE" w:rsidRDefault="001748D7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50</w:t>
            </w:r>
          </w:p>
        </w:tc>
      </w:tr>
      <w:tr w:rsidR="00767A0A" w:rsidRPr="00962EDE" w:rsidTr="00DF1D7C">
        <w:trPr>
          <w:trHeight w:val="29"/>
        </w:trPr>
        <w:tc>
          <w:tcPr>
            <w:tcW w:w="2065" w:type="dxa"/>
            <w:vMerge/>
          </w:tcPr>
          <w:p w:rsidR="00767A0A" w:rsidRPr="00962EDE" w:rsidRDefault="00767A0A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</w:tcPr>
          <w:p w:rsidR="00743D1B" w:rsidRPr="00962EDE" w:rsidRDefault="00743D1B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62ED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هندسة بيو طبية</w:t>
            </w:r>
          </w:p>
          <w:p w:rsidR="00767A0A" w:rsidRPr="00962EDE" w:rsidRDefault="00767A0A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Génie biomédical</w:t>
            </w:r>
          </w:p>
        </w:tc>
        <w:tc>
          <w:tcPr>
            <w:tcW w:w="2647" w:type="dxa"/>
          </w:tcPr>
          <w:p w:rsidR="00767A0A" w:rsidRPr="00962EDE" w:rsidRDefault="00973980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="Simplified Arabic"/>
                <w:color w:val="000000" w:themeColor="text1"/>
                <w:sz w:val="28"/>
                <w:szCs w:val="28"/>
                <w:rtl/>
              </w:rPr>
              <w:t>أجهزة  بيو طبية</w:t>
            </w: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="001748D7"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Instrumentation biomédicale</w:t>
            </w:r>
          </w:p>
        </w:tc>
        <w:tc>
          <w:tcPr>
            <w:tcW w:w="2268" w:type="dxa"/>
          </w:tcPr>
          <w:p w:rsidR="00767A0A" w:rsidRPr="00962EDE" w:rsidRDefault="001748D7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25</w:t>
            </w:r>
          </w:p>
        </w:tc>
      </w:tr>
      <w:tr w:rsidR="00767A0A" w:rsidRPr="00962EDE" w:rsidTr="00DF1D7C">
        <w:trPr>
          <w:trHeight w:val="29"/>
        </w:trPr>
        <w:tc>
          <w:tcPr>
            <w:tcW w:w="2065" w:type="dxa"/>
            <w:vMerge/>
          </w:tcPr>
          <w:p w:rsidR="00767A0A" w:rsidRPr="00962EDE" w:rsidRDefault="00767A0A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</w:tcPr>
          <w:p w:rsidR="00743D1B" w:rsidRPr="00962EDE" w:rsidRDefault="00743D1B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62ED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كهرو تقني</w:t>
            </w:r>
          </w:p>
          <w:p w:rsidR="00767A0A" w:rsidRPr="00962EDE" w:rsidRDefault="00767A0A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Electrotechnique</w:t>
            </w:r>
          </w:p>
        </w:tc>
        <w:tc>
          <w:tcPr>
            <w:tcW w:w="2647" w:type="dxa"/>
          </w:tcPr>
          <w:p w:rsidR="00743D1B" w:rsidRPr="00962EDE" w:rsidRDefault="00743D1B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62ED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شبكات كهربائية</w:t>
            </w:r>
          </w:p>
          <w:p w:rsidR="00767A0A" w:rsidRPr="00962EDE" w:rsidRDefault="001748D7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Réseaux électriques</w:t>
            </w:r>
          </w:p>
        </w:tc>
        <w:tc>
          <w:tcPr>
            <w:tcW w:w="2268" w:type="dxa"/>
          </w:tcPr>
          <w:p w:rsidR="00767A0A" w:rsidRPr="00962EDE" w:rsidRDefault="001748D7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50</w:t>
            </w:r>
          </w:p>
        </w:tc>
      </w:tr>
      <w:tr w:rsidR="00767A0A" w:rsidRPr="00962EDE" w:rsidTr="00DF1D7C">
        <w:trPr>
          <w:trHeight w:val="29"/>
        </w:trPr>
        <w:tc>
          <w:tcPr>
            <w:tcW w:w="2065" w:type="dxa"/>
            <w:vMerge/>
          </w:tcPr>
          <w:p w:rsidR="00767A0A" w:rsidRPr="00962EDE" w:rsidRDefault="00767A0A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</w:tcPr>
          <w:p w:rsidR="00973980" w:rsidRPr="00962EDE" w:rsidRDefault="00973980" w:rsidP="00973980">
            <w:pPr>
              <w:bidi/>
              <w:jc w:val="center"/>
              <w:rPr>
                <w:rFonts w:asciiTheme="majorBidi" w:hAnsiTheme="majorBidi" w:cs="Simplified Arabic"/>
                <w:color w:val="000000" w:themeColor="text1"/>
                <w:sz w:val="24"/>
                <w:szCs w:val="24"/>
                <w:rtl/>
                <w:lang w:bidi="ar-DZ"/>
              </w:rPr>
            </w:pPr>
            <w:r w:rsidRPr="00962EDE">
              <w:rPr>
                <w:rFonts w:asciiTheme="majorBidi" w:hAnsiTheme="majorBidi" w:cs="Simplified Arabic"/>
                <w:color w:val="000000" w:themeColor="text1"/>
                <w:sz w:val="24"/>
                <w:szCs w:val="24"/>
                <w:rtl/>
                <w:lang w:bidi="ar-DZ"/>
              </w:rPr>
              <w:t>اتصالات سلكية ولا سلكية</w:t>
            </w:r>
          </w:p>
          <w:p w:rsidR="00767A0A" w:rsidRPr="00962EDE" w:rsidRDefault="004730F6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Télécommunications</w:t>
            </w:r>
          </w:p>
        </w:tc>
        <w:tc>
          <w:tcPr>
            <w:tcW w:w="2647" w:type="dxa"/>
          </w:tcPr>
          <w:p w:rsidR="00973980" w:rsidRPr="00962EDE" w:rsidRDefault="00973980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62EDE">
              <w:rPr>
                <w:rFonts w:asciiTheme="majorBidi" w:hAnsiTheme="majorBidi" w:cs="Simplified Arabic"/>
                <w:color w:val="000000" w:themeColor="text1"/>
                <w:sz w:val="24"/>
                <w:szCs w:val="24"/>
                <w:rtl/>
                <w:lang w:bidi="ar-DZ"/>
              </w:rPr>
              <w:t>أنظمة الاتصالات</w:t>
            </w: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 xml:space="preserve"> </w:t>
            </w:r>
          </w:p>
          <w:p w:rsidR="00767A0A" w:rsidRPr="00962EDE" w:rsidRDefault="001748D7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Systèmes des télécommunications</w:t>
            </w:r>
          </w:p>
        </w:tc>
        <w:tc>
          <w:tcPr>
            <w:tcW w:w="2268" w:type="dxa"/>
          </w:tcPr>
          <w:p w:rsidR="00767A0A" w:rsidRPr="00962EDE" w:rsidRDefault="001748D7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25</w:t>
            </w:r>
          </w:p>
        </w:tc>
      </w:tr>
      <w:tr w:rsidR="00767A0A" w:rsidRPr="00962EDE" w:rsidTr="00DF1D7C">
        <w:trPr>
          <w:trHeight w:val="29"/>
        </w:trPr>
        <w:tc>
          <w:tcPr>
            <w:tcW w:w="2065" w:type="dxa"/>
            <w:vMerge/>
          </w:tcPr>
          <w:p w:rsidR="00767A0A" w:rsidRPr="00962EDE" w:rsidRDefault="00767A0A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</w:tcPr>
          <w:p w:rsidR="00DF1D7C" w:rsidRPr="00962EDE" w:rsidRDefault="00DF1D7C" w:rsidP="00973980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62ED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علوم وهندسة </w:t>
            </w:r>
            <w:r w:rsidR="00973980" w:rsidRPr="00962ED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ال</w:t>
            </w:r>
            <w:r w:rsidRPr="00962ED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بيئة</w:t>
            </w:r>
          </w:p>
          <w:p w:rsidR="00767A0A" w:rsidRPr="00962EDE" w:rsidRDefault="004730F6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Sciences et génie de l’environnement</w:t>
            </w:r>
          </w:p>
        </w:tc>
        <w:tc>
          <w:tcPr>
            <w:tcW w:w="2647" w:type="dxa"/>
          </w:tcPr>
          <w:p w:rsidR="00DF1D7C" w:rsidRPr="00962EDE" w:rsidRDefault="00DF1D7C" w:rsidP="00973980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62ED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هندسة </w:t>
            </w:r>
            <w:r w:rsidR="00973980" w:rsidRPr="00962ED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ال</w:t>
            </w:r>
            <w:r w:rsidRPr="00962ED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بيئة</w:t>
            </w:r>
          </w:p>
          <w:p w:rsidR="00767A0A" w:rsidRPr="00962EDE" w:rsidRDefault="005B4BB4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Génie de l’environnement</w:t>
            </w:r>
          </w:p>
        </w:tc>
        <w:tc>
          <w:tcPr>
            <w:tcW w:w="2268" w:type="dxa"/>
          </w:tcPr>
          <w:p w:rsidR="00767A0A" w:rsidRPr="00962EDE" w:rsidRDefault="005B4BB4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25</w:t>
            </w:r>
          </w:p>
        </w:tc>
      </w:tr>
      <w:tr w:rsidR="00767A0A" w:rsidRPr="00962EDE" w:rsidTr="00DF1D7C">
        <w:trPr>
          <w:trHeight w:val="29"/>
        </w:trPr>
        <w:tc>
          <w:tcPr>
            <w:tcW w:w="2065" w:type="dxa"/>
            <w:vMerge/>
          </w:tcPr>
          <w:p w:rsidR="00767A0A" w:rsidRPr="00962EDE" w:rsidRDefault="00767A0A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</w:tcPr>
          <w:p w:rsidR="00DF1D7C" w:rsidRPr="00962EDE" w:rsidRDefault="00DF1D7C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62ED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هندسة الطرائق</w:t>
            </w:r>
          </w:p>
          <w:p w:rsidR="00767A0A" w:rsidRPr="00962EDE" w:rsidRDefault="004730F6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Génie des procèdes</w:t>
            </w:r>
          </w:p>
        </w:tc>
        <w:tc>
          <w:tcPr>
            <w:tcW w:w="2647" w:type="dxa"/>
          </w:tcPr>
          <w:p w:rsidR="006D4909" w:rsidRPr="00962EDE" w:rsidRDefault="006D4909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62ED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هندسة كيميائية</w:t>
            </w:r>
          </w:p>
          <w:p w:rsidR="00767A0A" w:rsidRPr="00962EDE" w:rsidRDefault="005B4BB4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Génie chimique</w:t>
            </w:r>
          </w:p>
        </w:tc>
        <w:tc>
          <w:tcPr>
            <w:tcW w:w="2268" w:type="dxa"/>
          </w:tcPr>
          <w:p w:rsidR="00767A0A" w:rsidRPr="00962EDE" w:rsidRDefault="005B4BB4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25</w:t>
            </w:r>
          </w:p>
        </w:tc>
      </w:tr>
      <w:tr w:rsidR="00767A0A" w:rsidRPr="00962EDE" w:rsidTr="00DF1D7C">
        <w:trPr>
          <w:trHeight w:val="29"/>
        </w:trPr>
        <w:tc>
          <w:tcPr>
            <w:tcW w:w="2065" w:type="dxa"/>
            <w:vMerge/>
          </w:tcPr>
          <w:p w:rsidR="00767A0A" w:rsidRPr="00962EDE" w:rsidRDefault="00767A0A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</w:tcPr>
          <w:p w:rsidR="006D4909" w:rsidRPr="00962EDE" w:rsidRDefault="006D4909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62ED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ري</w:t>
            </w:r>
          </w:p>
          <w:p w:rsidR="00767A0A" w:rsidRPr="00962EDE" w:rsidRDefault="004730F6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hydraulique</w:t>
            </w:r>
          </w:p>
        </w:tc>
        <w:tc>
          <w:tcPr>
            <w:tcW w:w="2647" w:type="dxa"/>
          </w:tcPr>
          <w:p w:rsidR="006D4909" w:rsidRPr="00962EDE" w:rsidRDefault="006D4909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62ED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موارد مائية</w:t>
            </w:r>
          </w:p>
          <w:p w:rsidR="00767A0A" w:rsidRPr="00962EDE" w:rsidRDefault="005B4BB4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Ressources hydrauliques</w:t>
            </w:r>
          </w:p>
        </w:tc>
        <w:tc>
          <w:tcPr>
            <w:tcW w:w="2268" w:type="dxa"/>
          </w:tcPr>
          <w:p w:rsidR="00767A0A" w:rsidRPr="00962EDE" w:rsidRDefault="005B4BB4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25</w:t>
            </w:r>
          </w:p>
        </w:tc>
      </w:tr>
      <w:tr w:rsidR="006D4909" w:rsidRPr="00962EDE" w:rsidTr="00DF1D7C">
        <w:trPr>
          <w:trHeight w:val="163"/>
        </w:trPr>
        <w:tc>
          <w:tcPr>
            <w:tcW w:w="2065" w:type="dxa"/>
            <w:vMerge w:val="restart"/>
          </w:tcPr>
          <w:p w:rsidR="006D4909" w:rsidRPr="00962EDE" w:rsidRDefault="006D4909" w:rsidP="006D4909">
            <w:pPr>
              <w:jc w:val="center"/>
              <w:rPr>
                <w:rFonts w:cs="Simplified Arabic"/>
                <w:b/>
                <w:bCs/>
                <w:color w:val="000000" w:themeColor="text1"/>
                <w:sz w:val="32"/>
                <w:szCs w:val="32"/>
                <w:lang w:bidi="ar-DZ"/>
              </w:rPr>
            </w:pPr>
            <w:r w:rsidRPr="00962EDE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إعلام ألي</w:t>
            </w:r>
          </w:p>
          <w:p w:rsidR="006D4909" w:rsidRPr="00962EDE" w:rsidRDefault="006D4909" w:rsidP="00AE65D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44"/>
                <w:szCs w:val="44"/>
                <w:lang w:bidi="ar-DZ"/>
              </w:rPr>
            </w:pPr>
            <w:r w:rsidRPr="00962EDE">
              <w:rPr>
                <w:color w:val="000000" w:themeColor="text1"/>
                <w:sz w:val="32"/>
                <w:lang w:bidi="ar-DZ"/>
              </w:rPr>
              <w:lastRenderedPageBreak/>
              <w:t xml:space="preserve">          </w:t>
            </w:r>
            <w:r w:rsidRPr="00962EDE">
              <w:rPr>
                <w:rFonts w:asciiTheme="majorBidi" w:hAnsiTheme="majorBidi" w:cstheme="majorBidi"/>
                <w:b/>
                <w:bCs/>
                <w:color w:val="000000" w:themeColor="text1"/>
                <w:sz w:val="44"/>
                <w:szCs w:val="44"/>
                <w:lang w:bidi="ar-DZ"/>
              </w:rPr>
              <w:t xml:space="preserve">MI   </w:t>
            </w:r>
          </w:p>
        </w:tc>
        <w:tc>
          <w:tcPr>
            <w:tcW w:w="2909" w:type="dxa"/>
            <w:vMerge w:val="restart"/>
          </w:tcPr>
          <w:p w:rsidR="006D4909" w:rsidRPr="00962EDE" w:rsidRDefault="006D4909" w:rsidP="00457CA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62ED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إعلام ألي</w:t>
            </w:r>
          </w:p>
          <w:p w:rsidR="006D4909" w:rsidRPr="00962EDE" w:rsidRDefault="006D4909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INFORMATUIQUE</w:t>
            </w:r>
          </w:p>
          <w:p w:rsidR="006D4909" w:rsidRPr="00962EDE" w:rsidRDefault="006D4909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</w:p>
        </w:tc>
        <w:tc>
          <w:tcPr>
            <w:tcW w:w="2647" w:type="dxa"/>
          </w:tcPr>
          <w:p w:rsidR="006D4909" w:rsidRPr="00962EDE" w:rsidRDefault="00F26192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62EDE">
              <w:rPr>
                <w:rFonts w:asciiTheme="majorBidi" w:hAnsiTheme="majorBidi" w:cs="Simplified Arabic"/>
                <w:color w:val="000000" w:themeColor="text1"/>
                <w:sz w:val="28"/>
                <w:szCs w:val="28"/>
                <w:rtl/>
                <w:lang w:bidi="ar-DZ"/>
              </w:rPr>
              <w:lastRenderedPageBreak/>
              <w:t>هندسة أنظمة الإعلام الآلي</w:t>
            </w:r>
          </w:p>
          <w:p w:rsidR="006D4909" w:rsidRPr="00962EDE" w:rsidRDefault="006D4909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 xml:space="preserve">Ingénierie des </w:t>
            </w: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lastRenderedPageBreak/>
              <w:t>systèmes informatiques</w:t>
            </w:r>
          </w:p>
        </w:tc>
        <w:tc>
          <w:tcPr>
            <w:tcW w:w="2268" w:type="dxa"/>
          </w:tcPr>
          <w:p w:rsidR="006D4909" w:rsidRPr="00962EDE" w:rsidRDefault="006D4909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lastRenderedPageBreak/>
              <w:t>25</w:t>
            </w:r>
          </w:p>
        </w:tc>
      </w:tr>
      <w:tr w:rsidR="006D4909" w:rsidRPr="00962EDE" w:rsidTr="00DF1D7C">
        <w:trPr>
          <w:trHeight w:val="163"/>
        </w:trPr>
        <w:tc>
          <w:tcPr>
            <w:tcW w:w="2065" w:type="dxa"/>
            <w:vMerge/>
          </w:tcPr>
          <w:p w:rsidR="006D4909" w:rsidRPr="00962EDE" w:rsidRDefault="006D4909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  <w:vMerge/>
          </w:tcPr>
          <w:p w:rsidR="006D4909" w:rsidRPr="00962EDE" w:rsidRDefault="006D4909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</w:p>
        </w:tc>
        <w:tc>
          <w:tcPr>
            <w:tcW w:w="2647" w:type="dxa"/>
          </w:tcPr>
          <w:p w:rsidR="008203B4" w:rsidRPr="00962EDE" w:rsidRDefault="008203B4" w:rsidP="008203B4">
            <w:pPr>
              <w:bidi/>
              <w:jc w:val="center"/>
              <w:rPr>
                <w:rFonts w:asciiTheme="majorBidi" w:hAnsiTheme="majorBidi" w:cs="Simplified Arabic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="Simplified Arabic"/>
                <w:color w:val="000000" w:themeColor="text1"/>
                <w:sz w:val="28"/>
                <w:szCs w:val="28"/>
                <w:rtl/>
                <w:lang w:bidi="ar-DZ"/>
              </w:rPr>
              <w:t>هندسة أنظمة المعلومة والبرمجية</w:t>
            </w:r>
          </w:p>
          <w:p w:rsidR="006D4909" w:rsidRPr="00962EDE" w:rsidRDefault="006D4909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Ingénierie des systèmes d’information et du logiciel</w:t>
            </w:r>
          </w:p>
        </w:tc>
        <w:tc>
          <w:tcPr>
            <w:tcW w:w="2268" w:type="dxa"/>
          </w:tcPr>
          <w:p w:rsidR="006D4909" w:rsidRPr="00962EDE" w:rsidRDefault="006D4909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25</w:t>
            </w:r>
          </w:p>
        </w:tc>
      </w:tr>
      <w:tr w:rsidR="00C31E85" w:rsidRPr="00962EDE" w:rsidTr="00DF1D7C">
        <w:trPr>
          <w:trHeight w:val="163"/>
        </w:trPr>
        <w:tc>
          <w:tcPr>
            <w:tcW w:w="2065" w:type="dxa"/>
            <w:vMerge/>
          </w:tcPr>
          <w:p w:rsidR="00C31E85" w:rsidRPr="00962EDE" w:rsidRDefault="00C31E85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</w:tcPr>
          <w:p w:rsidR="006D4909" w:rsidRPr="00962EDE" w:rsidRDefault="006D4909" w:rsidP="00457CA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62ED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رياضيات</w:t>
            </w:r>
          </w:p>
          <w:p w:rsidR="00C31E85" w:rsidRPr="00962EDE" w:rsidRDefault="00C31E85" w:rsidP="00457CA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MATHEMATIQUES</w:t>
            </w:r>
          </w:p>
        </w:tc>
        <w:tc>
          <w:tcPr>
            <w:tcW w:w="2647" w:type="dxa"/>
          </w:tcPr>
          <w:p w:rsidR="00F26192" w:rsidRPr="00962EDE" w:rsidRDefault="00F26192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="Simplified Arabic"/>
                <w:color w:val="000000" w:themeColor="text1"/>
                <w:sz w:val="28"/>
                <w:szCs w:val="28"/>
                <w:rtl/>
                <w:lang w:bidi="ar-DZ"/>
              </w:rPr>
              <w:t>بحوث عملياتي</w:t>
            </w: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 xml:space="preserve"> </w:t>
            </w:r>
          </w:p>
          <w:p w:rsidR="00C31E85" w:rsidRPr="00962EDE" w:rsidRDefault="001028D3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Recherche Opérationnelle</w:t>
            </w:r>
          </w:p>
        </w:tc>
        <w:tc>
          <w:tcPr>
            <w:tcW w:w="2268" w:type="dxa"/>
          </w:tcPr>
          <w:p w:rsidR="00C31E85" w:rsidRPr="00962EDE" w:rsidRDefault="001028D3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30</w:t>
            </w:r>
          </w:p>
        </w:tc>
      </w:tr>
      <w:tr w:rsidR="003F78FA" w:rsidRPr="00962EDE" w:rsidTr="00DF1D7C">
        <w:trPr>
          <w:trHeight w:val="83"/>
        </w:trPr>
        <w:tc>
          <w:tcPr>
            <w:tcW w:w="2065" w:type="dxa"/>
            <w:vMerge w:val="restart"/>
          </w:tcPr>
          <w:p w:rsidR="003F78FA" w:rsidRPr="00962EDE" w:rsidRDefault="003F78FA" w:rsidP="003F78FA">
            <w:pPr>
              <w:jc w:val="center"/>
              <w:rPr>
                <w:rFonts w:cs="Simplified Arabic"/>
                <w:b/>
                <w:bCs/>
                <w:color w:val="000000" w:themeColor="text1"/>
                <w:sz w:val="32"/>
                <w:szCs w:val="32"/>
                <w:lang w:bidi="ar-DZ"/>
              </w:rPr>
            </w:pPr>
            <w:r w:rsidRPr="00962EDE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علوم المادة</w:t>
            </w:r>
          </w:p>
          <w:p w:rsidR="003F78FA" w:rsidRPr="00962EDE" w:rsidRDefault="003F78FA" w:rsidP="00FD06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44"/>
                <w:szCs w:val="44"/>
                <w:lang w:bidi="ar-DZ"/>
              </w:rPr>
            </w:pPr>
            <w:r w:rsidRPr="00962EDE">
              <w:rPr>
                <w:rFonts w:asciiTheme="majorBidi" w:hAnsiTheme="majorBidi" w:cstheme="majorBidi"/>
                <w:b/>
                <w:bCs/>
                <w:color w:val="000000" w:themeColor="text1"/>
                <w:sz w:val="44"/>
                <w:szCs w:val="44"/>
                <w:lang w:bidi="ar-DZ"/>
              </w:rPr>
              <w:t>SM</w:t>
            </w:r>
          </w:p>
        </w:tc>
        <w:tc>
          <w:tcPr>
            <w:tcW w:w="2909" w:type="dxa"/>
            <w:vMerge w:val="restart"/>
          </w:tcPr>
          <w:p w:rsidR="003F78FA" w:rsidRPr="00962EDE" w:rsidRDefault="003F78FA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62ED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فيزياء</w:t>
            </w:r>
          </w:p>
          <w:p w:rsidR="003F78FA" w:rsidRPr="00962EDE" w:rsidRDefault="003F78FA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Physique</w:t>
            </w:r>
          </w:p>
          <w:p w:rsidR="003F78FA" w:rsidRPr="00962EDE" w:rsidRDefault="003F78FA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</w:p>
        </w:tc>
        <w:tc>
          <w:tcPr>
            <w:tcW w:w="2647" w:type="dxa"/>
          </w:tcPr>
          <w:p w:rsidR="003F78FA" w:rsidRPr="00962EDE" w:rsidRDefault="003F78FA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62ED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فيزياء المواد</w:t>
            </w:r>
          </w:p>
          <w:p w:rsidR="003F78FA" w:rsidRPr="00962EDE" w:rsidRDefault="003F78FA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Physique des matériaux</w:t>
            </w:r>
          </w:p>
        </w:tc>
        <w:tc>
          <w:tcPr>
            <w:tcW w:w="2268" w:type="dxa"/>
          </w:tcPr>
          <w:p w:rsidR="003F78FA" w:rsidRPr="00962EDE" w:rsidRDefault="003F78FA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20</w:t>
            </w:r>
          </w:p>
        </w:tc>
      </w:tr>
      <w:tr w:rsidR="003F78FA" w:rsidRPr="00962EDE" w:rsidTr="00DF1D7C">
        <w:trPr>
          <w:trHeight w:val="81"/>
        </w:trPr>
        <w:tc>
          <w:tcPr>
            <w:tcW w:w="2065" w:type="dxa"/>
            <w:vMerge/>
          </w:tcPr>
          <w:p w:rsidR="003F78FA" w:rsidRPr="00962EDE" w:rsidRDefault="003F78FA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  <w:vMerge/>
          </w:tcPr>
          <w:p w:rsidR="003F78FA" w:rsidRPr="00962EDE" w:rsidRDefault="003F78FA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</w:p>
        </w:tc>
        <w:tc>
          <w:tcPr>
            <w:tcW w:w="2647" w:type="dxa"/>
          </w:tcPr>
          <w:p w:rsidR="003F78FA" w:rsidRPr="00962EDE" w:rsidRDefault="003F78FA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62ED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فيزياء نظرية</w:t>
            </w:r>
          </w:p>
          <w:p w:rsidR="003F78FA" w:rsidRPr="00962EDE" w:rsidRDefault="003F78FA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Physique théorique</w:t>
            </w:r>
          </w:p>
        </w:tc>
        <w:tc>
          <w:tcPr>
            <w:tcW w:w="2268" w:type="dxa"/>
          </w:tcPr>
          <w:p w:rsidR="003F78FA" w:rsidRPr="00962EDE" w:rsidRDefault="003F78FA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20</w:t>
            </w:r>
          </w:p>
        </w:tc>
      </w:tr>
      <w:tr w:rsidR="003B3509" w:rsidRPr="00962EDE" w:rsidTr="00DF1D7C">
        <w:trPr>
          <w:trHeight w:val="81"/>
        </w:trPr>
        <w:tc>
          <w:tcPr>
            <w:tcW w:w="2065" w:type="dxa"/>
            <w:vMerge/>
          </w:tcPr>
          <w:p w:rsidR="003B3509" w:rsidRPr="00962EDE" w:rsidRDefault="003B3509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  <w:vMerge w:val="restart"/>
          </w:tcPr>
          <w:p w:rsidR="003B3509" w:rsidRPr="00962EDE" w:rsidRDefault="003B3509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62ED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كيمياء</w:t>
            </w:r>
          </w:p>
          <w:p w:rsidR="003B3509" w:rsidRPr="00962EDE" w:rsidRDefault="003B3509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Chimie</w:t>
            </w:r>
          </w:p>
          <w:p w:rsidR="003B3509" w:rsidRPr="00962EDE" w:rsidRDefault="003B3509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</w:p>
        </w:tc>
        <w:tc>
          <w:tcPr>
            <w:tcW w:w="2647" w:type="dxa"/>
          </w:tcPr>
          <w:p w:rsidR="003B3509" w:rsidRPr="00962EDE" w:rsidRDefault="003B3509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62ED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كيمياء المواد</w:t>
            </w:r>
          </w:p>
          <w:p w:rsidR="003B3509" w:rsidRPr="00962EDE" w:rsidRDefault="003B3509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Chimie des matériaux</w:t>
            </w:r>
          </w:p>
        </w:tc>
        <w:tc>
          <w:tcPr>
            <w:tcW w:w="2268" w:type="dxa"/>
          </w:tcPr>
          <w:p w:rsidR="003B3509" w:rsidRPr="00962EDE" w:rsidRDefault="003B3509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15</w:t>
            </w:r>
          </w:p>
        </w:tc>
      </w:tr>
      <w:tr w:rsidR="003B3509" w:rsidRPr="00962EDE" w:rsidTr="00DF1D7C">
        <w:trPr>
          <w:trHeight w:val="81"/>
        </w:trPr>
        <w:tc>
          <w:tcPr>
            <w:tcW w:w="2065" w:type="dxa"/>
            <w:vMerge/>
          </w:tcPr>
          <w:p w:rsidR="003B3509" w:rsidRPr="00962EDE" w:rsidRDefault="003B3509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  <w:vMerge/>
          </w:tcPr>
          <w:p w:rsidR="003B3509" w:rsidRPr="00962EDE" w:rsidRDefault="003B3509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</w:p>
        </w:tc>
        <w:tc>
          <w:tcPr>
            <w:tcW w:w="2647" w:type="dxa"/>
          </w:tcPr>
          <w:p w:rsidR="003B3509" w:rsidRPr="00962EDE" w:rsidRDefault="003B3509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62ED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كيمياء المحيط</w:t>
            </w:r>
          </w:p>
          <w:p w:rsidR="003B3509" w:rsidRPr="00962EDE" w:rsidRDefault="003B3509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Chimie de l’environnement</w:t>
            </w:r>
          </w:p>
        </w:tc>
        <w:tc>
          <w:tcPr>
            <w:tcW w:w="2268" w:type="dxa"/>
          </w:tcPr>
          <w:p w:rsidR="003B3509" w:rsidRPr="00962EDE" w:rsidRDefault="003B3509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15</w:t>
            </w:r>
          </w:p>
        </w:tc>
      </w:tr>
      <w:tr w:rsidR="00B116BD" w:rsidRPr="00962EDE" w:rsidTr="00DF1D7C">
        <w:trPr>
          <w:trHeight w:val="60"/>
        </w:trPr>
        <w:tc>
          <w:tcPr>
            <w:tcW w:w="2065" w:type="dxa"/>
            <w:vMerge w:val="restart"/>
          </w:tcPr>
          <w:p w:rsidR="00B116BD" w:rsidRPr="00962EDE" w:rsidRDefault="00B116BD" w:rsidP="00AE65DE">
            <w:pPr>
              <w:rPr>
                <w:color w:val="000000" w:themeColor="text1"/>
                <w:sz w:val="32"/>
                <w:lang w:bidi="ar-DZ"/>
              </w:rPr>
            </w:pPr>
          </w:p>
          <w:p w:rsidR="00B116BD" w:rsidRPr="00962EDE" w:rsidRDefault="00B116BD" w:rsidP="00AE65DE">
            <w:pPr>
              <w:rPr>
                <w:color w:val="000000" w:themeColor="text1"/>
                <w:sz w:val="32"/>
                <w:lang w:bidi="ar-DZ"/>
              </w:rPr>
            </w:pPr>
          </w:p>
          <w:p w:rsidR="00B116BD" w:rsidRPr="00962EDE" w:rsidRDefault="00B116BD" w:rsidP="00AE65DE">
            <w:pPr>
              <w:rPr>
                <w:color w:val="000000" w:themeColor="text1"/>
                <w:sz w:val="32"/>
                <w:lang w:bidi="ar-DZ"/>
              </w:rPr>
            </w:pPr>
          </w:p>
          <w:p w:rsidR="00B116BD" w:rsidRPr="00962EDE" w:rsidRDefault="003B3509" w:rsidP="003B3509">
            <w:pPr>
              <w:jc w:val="center"/>
              <w:rPr>
                <w:rFonts w:cs="Simplified Arabic"/>
                <w:b/>
                <w:bCs/>
                <w:color w:val="000000" w:themeColor="text1"/>
                <w:sz w:val="32"/>
                <w:szCs w:val="32"/>
                <w:lang w:bidi="ar-DZ"/>
              </w:rPr>
            </w:pPr>
            <w:r w:rsidRPr="00962EDE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علوم الطبيعة والحياة</w:t>
            </w:r>
          </w:p>
          <w:p w:rsidR="00B116BD" w:rsidRPr="00962EDE" w:rsidRDefault="00B116BD" w:rsidP="00B116B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44"/>
                <w:szCs w:val="44"/>
                <w:lang w:bidi="ar-DZ"/>
              </w:rPr>
            </w:pPr>
            <w:r w:rsidRPr="00962EDE">
              <w:rPr>
                <w:rFonts w:asciiTheme="majorBidi" w:hAnsiTheme="majorBidi" w:cstheme="majorBidi"/>
                <w:b/>
                <w:bCs/>
                <w:color w:val="000000" w:themeColor="text1"/>
                <w:sz w:val="44"/>
                <w:szCs w:val="44"/>
                <w:lang w:bidi="ar-DZ"/>
              </w:rPr>
              <w:t>SNV</w:t>
            </w:r>
          </w:p>
        </w:tc>
        <w:tc>
          <w:tcPr>
            <w:tcW w:w="2909" w:type="dxa"/>
            <w:vMerge w:val="restart"/>
          </w:tcPr>
          <w:p w:rsidR="00B116BD" w:rsidRPr="00962EDE" w:rsidRDefault="003B3509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علوم بيولوجية</w:t>
            </w:r>
          </w:p>
          <w:p w:rsidR="00B116BD" w:rsidRPr="00962EDE" w:rsidRDefault="00B116BD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Sciences biologiques</w:t>
            </w:r>
          </w:p>
        </w:tc>
        <w:tc>
          <w:tcPr>
            <w:tcW w:w="2647" w:type="dxa"/>
          </w:tcPr>
          <w:p w:rsidR="003B3509" w:rsidRPr="00962EDE" w:rsidRDefault="003B3509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62ED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ميكرو بيولوجيا تطبيقية</w:t>
            </w:r>
          </w:p>
          <w:p w:rsidR="00B116BD" w:rsidRPr="00962EDE" w:rsidRDefault="00B116BD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Microbiologie appliquée</w:t>
            </w:r>
          </w:p>
        </w:tc>
        <w:tc>
          <w:tcPr>
            <w:tcW w:w="2268" w:type="dxa"/>
          </w:tcPr>
          <w:p w:rsidR="00B116BD" w:rsidRPr="00962EDE" w:rsidRDefault="00B116BD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60</w:t>
            </w:r>
          </w:p>
        </w:tc>
      </w:tr>
      <w:tr w:rsidR="00B116BD" w:rsidRPr="00962EDE" w:rsidTr="00DF1D7C">
        <w:trPr>
          <w:trHeight w:val="52"/>
        </w:trPr>
        <w:tc>
          <w:tcPr>
            <w:tcW w:w="2065" w:type="dxa"/>
            <w:vMerge/>
          </w:tcPr>
          <w:p w:rsidR="00B116BD" w:rsidRPr="00962EDE" w:rsidRDefault="00B116BD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  <w:vMerge/>
          </w:tcPr>
          <w:p w:rsidR="00B116BD" w:rsidRPr="00962EDE" w:rsidRDefault="00B116BD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647" w:type="dxa"/>
          </w:tcPr>
          <w:p w:rsidR="008203B4" w:rsidRPr="00962EDE" w:rsidRDefault="008203B4" w:rsidP="008203B4">
            <w:pPr>
              <w:bidi/>
              <w:jc w:val="center"/>
              <w:rPr>
                <w:rFonts w:asciiTheme="majorBidi" w:hAnsiTheme="majorBidi" w:cs="Simplified Arabic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="Simplified Arabic"/>
                <w:color w:val="000000" w:themeColor="text1"/>
                <w:sz w:val="28"/>
                <w:szCs w:val="28"/>
                <w:rtl/>
                <w:lang w:bidi="ar-DZ"/>
              </w:rPr>
              <w:t>بيوكيمياء تطبيقية</w:t>
            </w:r>
          </w:p>
          <w:p w:rsidR="008203B4" w:rsidRPr="00962EDE" w:rsidRDefault="008203B4" w:rsidP="008203B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Biochimie appliquée</w:t>
            </w:r>
          </w:p>
          <w:p w:rsidR="00B116BD" w:rsidRPr="00962EDE" w:rsidRDefault="00B116BD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16BD" w:rsidRPr="00962EDE" w:rsidRDefault="00B116BD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70</w:t>
            </w:r>
          </w:p>
        </w:tc>
      </w:tr>
      <w:tr w:rsidR="001A3A68" w:rsidRPr="00962EDE" w:rsidTr="00DF1D7C">
        <w:trPr>
          <w:trHeight w:val="52"/>
        </w:trPr>
        <w:tc>
          <w:tcPr>
            <w:tcW w:w="2065" w:type="dxa"/>
            <w:vMerge/>
          </w:tcPr>
          <w:p w:rsidR="001A3A68" w:rsidRPr="00962EDE" w:rsidRDefault="001A3A68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</w:tcPr>
          <w:p w:rsidR="003B3509" w:rsidRPr="00962EDE" w:rsidRDefault="003B3509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62ED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بيئة ومحيط</w:t>
            </w:r>
          </w:p>
          <w:p w:rsidR="001A3A68" w:rsidRPr="00962EDE" w:rsidRDefault="001A3A68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Ecologie et Environnement</w:t>
            </w:r>
          </w:p>
        </w:tc>
        <w:tc>
          <w:tcPr>
            <w:tcW w:w="2647" w:type="dxa"/>
          </w:tcPr>
          <w:p w:rsidR="008203B4" w:rsidRPr="00962EDE" w:rsidRDefault="008203B4" w:rsidP="008203B4">
            <w:pPr>
              <w:bidi/>
              <w:jc w:val="center"/>
              <w:rPr>
                <w:rFonts w:asciiTheme="majorBidi" w:hAnsiTheme="majorBidi" w:cs="Simplified Arabic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="Simplified Arabic"/>
                <w:color w:val="000000" w:themeColor="text1"/>
                <w:sz w:val="28"/>
                <w:szCs w:val="28"/>
                <w:rtl/>
                <w:lang w:bidi="ar-DZ"/>
              </w:rPr>
              <w:t>التنوع البيئي والمحيط</w:t>
            </w:r>
          </w:p>
          <w:p w:rsidR="001A3A68" w:rsidRPr="00962EDE" w:rsidRDefault="001A3A68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Biodiversité et environnement</w:t>
            </w:r>
          </w:p>
        </w:tc>
        <w:tc>
          <w:tcPr>
            <w:tcW w:w="2268" w:type="dxa"/>
          </w:tcPr>
          <w:p w:rsidR="001A3A68" w:rsidRPr="00962EDE" w:rsidRDefault="001A3A68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40</w:t>
            </w:r>
          </w:p>
        </w:tc>
      </w:tr>
      <w:tr w:rsidR="001A3A68" w:rsidRPr="00962EDE" w:rsidTr="00DF1D7C">
        <w:trPr>
          <w:trHeight w:val="52"/>
        </w:trPr>
        <w:tc>
          <w:tcPr>
            <w:tcW w:w="2065" w:type="dxa"/>
            <w:vMerge/>
          </w:tcPr>
          <w:p w:rsidR="001A3A68" w:rsidRPr="00962EDE" w:rsidRDefault="001A3A68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</w:tcPr>
          <w:p w:rsidR="003B3509" w:rsidRPr="00962EDE" w:rsidRDefault="003B3509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62ED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بيوتكنولوجيا</w:t>
            </w:r>
          </w:p>
          <w:p w:rsidR="001A3A68" w:rsidRPr="00962EDE" w:rsidRDefault="0073247C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Biotechnologie</w:t>
            </w:r>
          </w:p>
        </w:tc>
        <w:tc>
          <w:tcPr>
            <w:tcW w:w="2647" w:type="dxa"/>
          </w:tcPr>
          <w:p w:rsidR="008203B4" w:rsidRPr="00962EDE" w:rsidRDefault="008203B4" w:rsidP="008203B4">
            <w:pPr>
              <w:bidi/>
              <w:jc w:val="center"/>
              <w:rPr>
                <w:rFonts w:asciiTheme="majorBidi" w:hAnsiTheme="majorBidi" w:cs="Simplified Arabic"/>
                <w:color w:val="000000" w:themeColor="text1"/>
                <w:sz w:val="28"/>
                <w:szCs w:val="28"/>
                <w:rtl/>
              </w:rPr>
            </w:pPr>
            <w:r w:rsidRPr="00962EDE">
              <w:rPr>
                <w:rFonts w:asciiTheme="majorBidi" w:hAnsiTheme="majorBidi" w:cs="Simplified Arabic"/>
                <w:color w:val="000000" w:themeColor="text1"/>
                <w:sz w:val="28"/>
                <w:szCs w:val="28"/>
                <w:rtl/>
              </w:rPr>
              <w:t>بيوتكنولوجيا الميكروبات</w:t>
            </w:r>
          </w:p>
          <w:p w:rsidR="0073247C" w:rsidRPr="00962EDE" w:rsidRDefault="0073247C" w:rsidP="003B3509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Biotechnologie </w:t>
            </w: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lastRenderedPageBreak/>
              <w:t>microbienne</w:t>
            </w:r>
          </w:p>
          <w:p w:rsidR="001A3A68" w:rsidRPr="00962EDE" w:rsidRDefault="001A3A68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3A68" w:rsidRPr="00962EDE" w:rsidRDefault="0073247C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lastRenderedPageBreak/>
              <w:t>60</w:t>
            </w:r>
          </w:p>
        </w:tc>
      </w:tr>
      <w:tr w:rsidR="005E0BA7" w:rsidRPr="00962EDE" w:rsidTr="00DF1D7C">
        <w:trPr>
          <w:trHeight w:val="52"/>
        </w:trPr>
        <w:tc>
          <w:tcPr>
            <w:tcW w:w="2065" w:type="dxa"/>
            <w:vMerge/>
          </w:tcPr>
          <w:p w:rsidR="005E0BA7" w:rsidRPr="00962EDE" w:rsidRDefault="005E0BA7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  <w:vMerge w:val="restart"/>
          </w:tcPr>
          <w:p w:rsidR="005E0BA7" w:rsidRPr="00962EDE" w:rsidRDefault="005E0BA7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</w:p>
          <w:p w:rsidR="005E0BA7" w:rsidRPr="00962EDE" w:rsidRDefault="003B3509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علوم فلاحيه</w:t>
            </w:r>
          </w:p>
          <w:p w:rsidR="005E0BA7" w:rsidRPr="00962EDE" w:rsidRDefault="005E0BA7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Sciences agronomiques</w:t>
            </w:r>
          </w:p>
          <w:p w:rsidR="005E0BA7" w:rsidRPr="00962EDE" w:rsidRDefault="005E0BA7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647" w:type="dxa"/>
          </w:tcPr>
          <w:p w:rsidR="003B3509" w:rsidRPr="00962EDE" w:rsidRDefault="001F7D13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62EDE">
              <w:rPr>
                <w:rFonts w:asciiTheme="majorBidi" w:hAnsiTheme="majorBidi" w:cs="Simplified Arabic"/>
                <w:color w:val="000000" w:themeColor="text1"/>
                <w:sz w:val="24"/>
                <w:szCs w:val="24"/>
                <w:rtl/>
                <w:lang w:bidi="ar-DZ"/>
              </w:rPr>
              <w:t>الإنتاج والتغذية الحيوانية</w:t>
            </w:r>
          </w:p>
          <w:p w:rsidR="005E0BA7" w:rsidRPr="00962EDE" w:rsidRDefault="005E0BA7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Production et nutrition animale</w:t>
            </w:r>
          </w:p>
        </w:tc>
        <w:tc>
          <w:tcPr>
            <w:tcW w:w="2268" w:type="dxa"/>
          </w:tcPr>
          <w:p w:rsidR="005E0BA7" w:rsidRPr="00962EDE" w:rsidRDefault="005E0BA7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48</w:t>
            </w:r>
          </w:p>
        </w:tc>
      </w:tr>
      <w:tr w:rsidR="005E0BA7" w:rsidRPr="00962EDE" w:rsidTr="00DF1D7C">
        <w:trPr>
          <w:trHeight w:val="52"/>
        </w:trPr>
        <w:tc>
          <w:tcPr>
            <w:tcW w:w="2065" w:type="dxa"/>
            <w:vMerge/>
          </w:tcPr>
          <w:p w:rsidR="005E0BA7" w:rsidRPr="00962EDE" w:rsidRDefault="005E0BA7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  <w:vMerge/>
          </w:tcPr>
          <w:p w:rsidR="005E0BA7" w:rsidRPr="00962EDE" w:rsidRDefault="005E0BA7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647" w:type="dxa"/>
          </w:tcPr>
          <w:p w:rsidR="003B3509" w:rsidRPr="00962EDE" w:rsidRDefault="003B3509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62ED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حماية النباتات</w:t>
            </w:r>
          </w:p>
          <w:p w:rsidR="005E0BA7" w:rsidRPr="00962EDE" w:rsidRDefault="005E0BA7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Protection des végétaux</w:t>
            </w:r>
          </w:p>
        </w:tc>
        <w:tc>
          <w:tcPr>
            <w:tcW w:w="2268" w:type="dxa"/>
          </w:tcPr>
          <w:p w:rsidR="005E0BA7" w:rsidRPr="00962EDE" w:rsidRDefault="005E0BA7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30</w:t>
            </w:r>
          </w:p>
        </w:tc>
      </w:tr>
      <w:tr w:rsidR="005E0BA7" w:rsidRPr="00962EDE" w:rsidTr="00DF1D7C">
        <w:trPr>
          <w:trHeight w:val="52"/>
        </w:trPr>
        <w:tc>
          <w:tcPr>
            <w:tcW w:w="2065" w:type="dxa"/>
            <w:vMerge/>
          </w:tcPr>
          <w:p w:rsidR="005E0BA7" w:rsidRPr="00962EDE" w:rsidRDefault="005E0BA7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  <w:vMerge/>
          </w:tcPr>
          <w:p w:rsidR="005E0BA7" w:rsidRPr="00962EDE" w:rsidRDefault="005E0BA7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647" w:type="dxa"/>
          </w:tcPr>
          <w:p w:rsidR="001D4046" w:rsidRPr="00962EDE" w:rsidRDefault="001D4046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="Simplified Arabic"/>
                <w:color w:val="000000" w:themeColor="text1"/>
                <w:sz w:val="24"/>
                <w:szCs w:val="24"/>
                <w:rtl/>
                <w:lang w:bidi="ar-DZ"/>
              </w:rPr>
              <w:t>أمراض النباتات</w:t>
            </w:r>
          </w:p>
          <w:p w:rsidR="005E0BA7" w:rsidRPr="00962EDE" w:rsidRDefault="005E0BA7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Phytopathologie</w:t>
            </w:r>
          </w:p>
        </w:tc>
        <w:tc>
          <w:tcPr>
            <w:tcW w:w="2268" w:type="dxa"/>
          </w:tcPr>
          <w:p w:rsidR="005E0BA7" w:rsidRPr="00962EDE" w:rsidRDefault="005E0BA7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30</w:t>
            </w:r>
          </w:p>
        </w:tc>
      </w:tr>
      <w:tr w:rsidR="007077C8" w:rsidRPr="00962EDE" w:rsidTr="00DF1D7C">
        <w:trPr>
          <w:trHeight w:val="792"/>
        </w:trPr>
        <w:tc>
          <w:tcPr>
            <w:tcW w:w="2065" w:type="dxa"/>
            <w:vMerge/>
          </w:tcPr>
          <w:p w:rsidR="007077C8" w:rsidRPr="00962EDE" w:rsidRDefault="007077C8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</w:tcPr>
          <w:p w:rsidR="003B3509" w:rsidRPr="00962EDE" w:rsidRDefault="003B3509" w:rsidP="003B3509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62ED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علوم الغذاء</w:t>
            </w:r>
          </w:p>
          <w:p w:rsidR="003B3509" w:rsidRPr="00962EDE" w:rsidRDefault="003B3509" w:rsidP="003B3509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</w:p>
          <w:p w:rsidR="003B3509" w:rsidRPr="00962EDE" w:rsidRDefault="003B3509" w:rsidP="00EB14F1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Sciences alimentaires</w:t>
            </w:r>
          </w:p>
          <w:p w:rsidR="007077C8" w:rsidRPr="00962EDE" w:rsidRDefault="007077C8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647" w:type="dxa"/>
          </w:tcPr>
          <w:p w:rsidR="001D4046" w:rsidRPr="00962EDE" w:rsidRDefault="001D4046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="Simplified Arabic"/>
                <w:color w:val="000000" w:themeColor="text1"/>
                <w:sz w:val="24"/>
                <w:szCs w:val="24"/>
                <w:rtl/>
                <w:lang w:bidi="ar-DZ"/>
              </w:rPr>
              <w:t>الغذاء ومراقبة النوعية</w:t>
            </w:r>
          </w:p>
          <w:p w:rsidR="007077C8" w:rsidRPr="00962EDE" w:rsidRDefault="007077C8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Agroalimentaire et contrôle de qualité</w:t>
            </w:r>
          </w:p>
        </w:tc>
        <w:tc>
          <w:tcPr>
            <w:tcW w:w="2268" w:type="dxa"/>
          </w:tcPr>
          <w:p w:rsidR="007077C8" w:rsidRPr="00962EDE" w:rsidRDefault="007077C8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70</w:t>
            </w:r>
          </w:p>
        </w:tc>
      </w:tr>
      <w:tr w:rsidR="00B80934" w:rsidRPr="00962EDE" w:rsidTr="00DF1D7C">
        <w:trPr>
          <w:trHeight w:val="83"/>
        </w:trPr>
        <w:tc>
          <w:tcPr>
            <w:tcW w:w="2065" w:type="dxa"/>
            <w:vMerge w:val="restart"/>
          </w:tcPr>
          <w:p w:rsidR="00B80934" w:rsidRPr="00962EDE" w:rsidRDefault="00B80934" w:rsidP="0094689F">
            <w:pPr>
              <w:jc w:val="center"/>
              <w:rPr>
                <w:color w:val="000000" w:themeColor="text1"/>
                <w:sz w:val="32"/>
                <w:lang w:bidi="ar-DZ"/>
              </w:rPr>
            </w:pPr>
          </w:p>
          <w:p w:rsidR="00B80934" w:rsidRPr="00962EDE" w:rsidRDefault="00B80934" w:rsidP="0094689F">
            <w:pPr>
              <w:jc w:val="center"/>
              <w:rPr>
                <w:color w:val="000000" w:themeColor="text1"/>
                <w:sz w:val="32"/>
                <w:lang w:bidi="ar-DZ"/>
              </w:rPr>
            </w:pPr>
          </w:p>
          <w:p w:rsidR="00B80934" w:rsidRPr="00962EDE" w:rsidRDefault="0094689F" w:rsidP="0094689F">
            <w:pPr>
              <w:jc w:val="center"/>
              <w:rPr>
                <w:rFonts w:cs="Simplified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962EDE">
              <w:rPr>
                <w:rFonts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حقوق وعلوم سياسية</w:t>
            </w:r>
          </w:p>
          <w:p w:rsidR="00B80934" w:rsidRPr="00962EDE" w:rsidRDefault="00B80934" w:rsidP="0094689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44"/>
                <w:szCs w:val="44"/>
                <w:lang w:bidi="ar-DZ"/>
              </w:rPr>
            </w:pPr>
            <w:r w:rsidRPr="00962EDE">
              <w:rPr>
                <w:rFonts w:asciiTheme="majorBidi" w:hAnsiTheme="majorBidi" w:cstheme="majorBidi"/>
                <w:b/>
                <w:bCs/>
                <w:color w:val="000000" w:themeColor="text1"/>
                <w:sz w:val="44"/>
                <w:szCs w:val="44"/>
                <w:lang w:bidi="ar-DZ"/>
              </w:rPr>
              <w:t>DSP</w:t>
            </w:r>
          </w:p>
        </w:tc>
        <w:tc>
          <w:tcPr>
            <w:tcW w:w="2909" w:type="dxa"/>
            <w:vMerge w:val="restart"/>
          </w:tcPr>
          <w:p w:rsidR="00B80934" w:rsidRPr="00962EDE" w:rsidRDefault="00B80934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</w:p>
          <w:p w:rsidR="001D4046" w:rsidRPr="00962EDE" w:rsidRDefault="001D4046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</w:p>
          <w:p w:rsidR="00B80934" w:rsidRPr="00962EDE" w:rsidRDefault="00EB14F1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حقوق</w:t>
            </w:r>
          </w:p>
          <w:p w:rsidR="00B80934" w:rsidRPr="00962EDE" w:rsidRDefault="00B80934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Droit</w:t>
            </w:r>
          </w:p>
        </w:tc>
        <w:tc>
          <w:tcPr>
            <w:tcW w:w="2647" w:type="dxa"/>
          </w:tcPr>
          <w:p w:rsidR="00B80934" w:rsidRPr="00962EDE" w:rsidRDefault="00B80934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القانون الإداري</w:t>
            </w:r>
          </w:p>
          <w:p w:rsidR="00B80934" w:rsidRPr="00962EDE" w:rsidRDefault="00B80934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Droit administratif</w:t>
            </w:r>
          </w:p>
        </w:tc>
        <w:tc>
          <w:tcPr>
            <w:tcW w:w="2268" w:type="dxa"/>
          </w:tcPr>
          <w:p w:rsidR="00B80934" w:rsidRPr="00962EDE" w:rsidRDefault="0094689F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116</w:t>
            </w:r>
          </w:p>
        </w:tc>
      </w:tr>
      <w:tr w:rsidR="00B80934" w:rsidRPr="00962EDE" w:rsidTr="00DF1D7C">
        <w:trPr>
          <w:trHeight w:val="81"/>
        </w:trPr>
        <w:tc>
          <w:tcPr>
            <w:tcW w:w="2065" w:type="dxa"/>
            <w:vMerge/>
          </w:tcPr>
          <w:p w:rsidR="00B80934" w:rsidRPr="00962EDE" w:rsidRDefault="00B80934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  <w:vMerge/>
          </w:tcPr>
          <w:p w:rsidR="00B80934" w:rsidRPr="00962EDE" w:rsidRDefault="00B80934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</w:p>
        </w:tc>
        <w:tc>
          <w:tcPr>
            <w:tcW w:w="2647" w:type="dxa"/>
          </w:tcPr>
          <w:p w:rsidR="00B80934" w:rsidRPr="00962EDE" w:rsidRDefault="00B80934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قانون جنائي وعلوم جنائية</w:t>
            </w:r>
          </w:p>
          <w:p w:rsidR="00B80934" w:rsidRPr="00962EDE" w:rsidRDefault="00B80934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Droit pénal et sciences criminelles</w:t>
            </w:r>
          </w:p>
        </w:tc>
        <w:tc>
          <w:tcPr>
            <w:tcW w:w="2268" w:type="dxa"/>
          </w:tcPr>
          <w:p w:rsidR="00B80934" w:rsidRPr="00962EDE" w:rsidRDefault="0094689F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116</w:t>
            </w:r>
          </w:p>
        </w:tc>
      </w:tr>
      <w:tr w:rsidR="00B80934" w:rsidRPr="00962EDE" w:rsidTr="00DF1D7C">
        <w:trPr>
          <w:trHeight w:val="81"/>
        </w:trPr>
        <w:tc>
          <w:tcPr>
            <w:tcW w:w="2065" w:type="dxa"/>
            <w:vMerge/>
          </w:tcPr>
          <w:p w:rsidR="00B80934" w:rsidRPr="00962EDE" w:rsidRDefault="00B80934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  <w:vMerge/>
          </w:tcPr>
          <w:p w:rsidR="00B80934" w:rsidRPr="00962EDE" w:rsidRDefault="00B80934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</w:p>
        </w:tc>
        <w:tc>
          <w:tcPr>
            <w:tcW w:w="2647" w:type="dxa"/>
          </w:tcPr>
          <w:p w:rsidR="00B80934" w:rsidRPr="00962EDE" w:rsidRDefault="00B80934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قانون الأعمال</w:t>
            </w:r>
          </w:p>
          <w:p w:rsidR="00B80934" w:rsidRPr="00962EDE" w:rsidRDefault="00B80934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Droit des affaires</w:t>
            </w:r>
          </w:p>
        </w:tc>
        <w:tc>
          <w:tcPr>
            <w:tcW w:w="2268" w:type="dxa"/>
          </w:tcPr>
          <w:p w:rsidR="00B80934" w:rsidRPr="00962EDE" w:rsidRDefault="0094689F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92</w:t>
            </w:r>
          </w:p>
        </w:tc>
      </w:tr>
      <w:tr w:rsidR="00B80934" w:rsidRPr="00962EDE" w:rsidTr="00DF1D7C">
        <w:trPr>
          <w:trHeight w:val="81"/>
        </w:trPr>
        <w:tc>
          <w:tcPr>
            <w:tcW w:w="2065" w:type="dxa"/>
            <w:vMerge/>
          </w:tcPr>
          <w:p w:rsidR="00B80934" w:rsidRPr="00962EDE" w:rsidRDefault="00B80934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  <w:vMerge/>
          </w:tcPr>
          <w:p w:rsidR="00B80934" w:rsidRPr="00962EDE" w:rsidRDefault="00B80934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</w:p>
        </w:tc>
        <w:tc>
          <w:tcPr>
            <w:tcW w:w="2647" w:type="dxa"/>
          </w:tcPr>
          <w:p w:rsidR="00B80934" w:rsidRPr="00962EDE" w:rsidRDefault="00B80934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قانون الأسرة</w:t>
            </w:r>
          </w:p>
          <w:p w:rsidR="00B80934" w:rsidRPr="00962EDE" w:rsidRDefault="00B80934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Droit de la famille</w:t>
            </w:r>
          </w:p>
        </w:tc>
        <w:tc>
          <w:tcPr>
            <w:tcW w:w="2268" w:type="dxa"/>
          </w:tcPr>
          <w:p w:rsidR="00B80934" w:rsidRPr="00962EDE" w:rsidRDefault="0094689F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92</w:t>
            </w:r>
          </w:p>
        </w:tc>
      </w:tr>
      <w:tr w:rsidR="009E26EC" w:rsidRPr="00962EDE" w:rsidTr="00DF1D7C">
        <w:trPr>
          <w:trHeight w:val="110"/>
        </w:trPr>
        <w:tc>
          <w:tcPr>
            <w:tcW w:w="2065" w:type="dxa"/>
            <w:vMerge w:val="restart"/>
          </w:tcPr>
          <w:p w:rsidR="009E26EC" w:rsidRPr="00962EDE" w:rsidRDefault="009E26EC" w:rsidP="009E26E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44"/>
                <w:szCs w:val="44"/>
                <w:rtl/>
                <w:lang w:bidi="ar-DZ"/>
              </w:rPr>
            </w:pPr>
          </w:p>
          <w:p w:rsidR="009E26EC" w:rsidRPr="00962EDE" w:rsidRDefault="009E26EC" w:rsidP="009E26E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44"/>
                <w:szCs w:val="44"/>
                <w:rtl/>
                <w:lang w:bidi="ar-DZ"/>
              </w:rPr>
            </w:pPr>
          </w:p>
          <w:p w:rsidR="009E26EC" w:rsidRPr="00962EDE" w:rsidRDefault="004028F4" w:rsidP="004028F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962EDE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لغة وأدب عربي</w:t>
            </w:r>
          </w:p>
          <w:p w:rsidR="009E26EC" w:rsidRPr="00962EDE" w:rsidRDefault="009E26EC" w:rsidP="009E26E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44"/>
                <w:szCs w:val="44"/>
                <w:lang w:bidi="ar-DZ"/>
              </w:rPr>
            </w:pPr>
            <w:r w:rsidRPr="00962EDE">
              <w:rPr>
                <w:rFonts w:asciiTheme="majorBidi" w:hAnsiTheme="majorBidi" w:cstheme="majorBidi"/>
                <w:b/>
                <w:bCs/>
                <w:color w:val="000000" w:themeColor="text1"/>
                <w:sz w:val="44"/>
                <w:szCs w:val="44"/>
                <w:lang w:bidi="ar-DZ"/>
              </w:rPr>
              <w:t>LLA</w:t>
            </w:r>
          </w:p>
        </w:tc>
        <w:tc>
          <w:tcPr>
            <w:tcW w:w="2909" w:type="dxa"/>
          </w:tcPr>
          <w:p w:rsidR="009E26EC" w:rsidRPr="00962EDE" w:rsidRDefault="009E26EC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دراسات نقدية</w:t>
            </w:r>
          </w:p>
          <w:p w:rsidR="009E26EC" w:rsidRPr="00962EDE" w:rsidRDefault="009E26EC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Etudes critiques</w:t>
            </w:r>
          </w:p>
        </w:tc>
        <w:tc>
          <w:tcPr>
            <w:tcW w:w="2647" w:type="dxa"/>
          </w:tcPr>
          <w:p w:rsidR="009E26EC" w:rsidRPr="00962EDE" w:rsidRDefault="009E26EC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نقد حديث ومعاصر</w:t>
            </w:r>
          </w:p>
          <w:p w:rsidR="009E26EC" w:rsidRPr="00962EDE" w:rsidRDefault="009E26EC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Critique moderne et contemporaine</w:t>
            </w:r>
          </w:p>
        </w:tc>
        <w:tc>
          <w:tcPr>
            <w:tcW w:w="2268" w:type="dxa"/>
          </w:tcPr>
          <w:p w:rsidR="009E26EC" w:rsidRPr="00962EDE" w:rsidRDefault="00501F59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40</w:t>
            </w:r>
          </w:p>
        </w:tc>
      </w:tr>
      <w:tr w:rsidR="009E26EC" w:rsidRPr="00962EDE" w:rsidTr="00DF1D7C">
        <w:trPr>
          <w:trHeight w:val="108"/>
        </w:trPr>
        <w:tc>
          <w:tcPr>
            <w:tcW w:w="2065" w:type="dxa"/>
            <w:vMerge/>
          </w:tcPr>
          <w:p w:rsidR="009E26EC" w:rsidRPr="00962EDE" w:rsidRDefault="009E26EC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</w:tcPr>
          <w:p w:rsidR="009E26EC" w:rsidRPr="00962EDE" w:rsidRDefault="009E26EC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دراسات لغوية</w:t>
            </w:r>
          </w:p>
          <w:p w:rsidR="009E26EC" w:rsidRPr="00962EDE" w:rsidRDefault="009E26EC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Etudes linguistiques</w:t>
            </w:r>
          </w:p>
          <w:p w:rsidR="009E26EC" w:rsidRPr="00962EDE" w:rsidRDefault="009E26EC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</w:p>
        </w:tc>
        <w:tc>
          <w:tcPr>
            <w:tcW w:w="2647" w:type="dxa"/>
          </w:tcPr>
          <w:p w:rsidR="009E26EC" w:rsidRPr="00962EDE" w:rsidRDefault="009E26EC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لسانيات تطبيقية</w:t>
            </w:r>
          </w:p>
          <w:p w:rsidR="009E26EC" w:rsidRPr="00962EDE" w:rsidRDefault="009E26EC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Linguistique appliquée</w:t>
            </w:r>
          </w:p>
        </w:tc>
        <w:tc>
          <w:tcPr>
            <w:tcW w:w="2268" w:type="dxa"/>
          </w:tcPr>
          <w:p w:rsidR="009E26EC" w:rsidRPr="00962EDE" w:rsidRDefault="00501F59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110</w:t>
            </w:r>
          </w:p>
        </w:tc>
      </w:tr>
      <w:tr w:rsidR="009E26EC" w:rsidRPr="00962EDE" w:rsidTr="00DF1D7C">
        <w:trPr>
          <w:trHeight w:val="108"/>
        </w:trPr>
        <w:tc>
          <w:tcPr>
            <w:tcW w:w="2065" w:type="dxa"/>
            <w:vMerge/>
          </w:tcPr>
          <w:p w:rsidR="009E26EC" w:rsidRPr="00962EDE" w:rsidRDefault="009E26EC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</w:tcPr>
          <w:p w:rsidR="009E26EC" w:rsidRPr="00962EDE" w:rsidRDefault="009E26EC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دراسات أدبية</w:t>
            </w:r>
          </w:p>
          <w:p w:rsidR="009E26EC" w:rsidRPr="00962EDE" w:rsidRDefault="009E26EC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Etudes littéraires</w:t>
            </w:r>
          </w:p>
          <w:p w:rsidR="009E26EC" w:rsidRPr="00962EDE" w:rsidRDefault="009E26EC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</w:p>
        </w:tc>
        <w:tc>
          <w:tcPr>
            <w:tcW w:w="2647" w:type="dxa"/>
          </w:tcPr>
          <w:p w:rsidR="009E26EC" w:rsidRPr="00962EDE" w:rsidRDefault="009E26EC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أدب عربي حديث ومعاصر</w:t>
            </w:r>
          </w:p>
          <w:p w:rsidR="009E26EC" w:rsidRPr="00962EDE" w:rsidRDefault="009E26EC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Littérature arabe moderne et contemporaine</w:t>
            </w:r>
          </w:p>
        </w:tc>
        <w:tc>
          <w:tcPr>
            <w:tcW w:w="2268" w:type="dxa"/>
          </w:tcPr>
          <w:p w:rsidR="009E26EC" w:rsidRPr="00962EDE" w:rsidRDefault="00501F59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120</w:t>
            </w:r>
          </w:p>
        </w:tc>
      </w:tr>
      <w:tr w:rsidR="004F0F4D" w:rsidRPr="00962EDE" w:rsidTr="00DF1D7C">
        <w:trPr>
          <w:trHeight w:val="282"/>
        </w:trPr>
        <w:tc>
          <w:tcPr>
            <w:tcW w:w="2065" w:type="dxa"/>
            <w:vMerge w:val="restart"/>
          </w:tcPr>
          <w:p w:rsidR="004F0F4D" w:rsidRPr="00962EDE" w:rsidRDefault="004F0F4D" w:rsidP="004F0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44"/>
                <w:szCs w:val="44"/>
                <w:lang w:bidi="ar-DZ"/>
              </w:rPr>
            </w:pPr>
            <w:r w:rsidRPr="00962EDE">
              <w:rPr>
                <w:rFonts w:asciiTheme="majorBidi" w:hAnsiTheme="majorBidi" w:cstheme="majorBidi"/>
                <w:b/>
                <w:bCs/>
                <w:color w:val="000000" w:themeColor="text1"/>
                <w:sz w:val="44"/>
                <w:szCs w:val="44"/>
                <w:lang w:bidi="ar-DZ"/>
              </w:rPr>
              <w:t>LLE</w:t>
            </w:r>
          </w:p>
        </w:tc>
        <w:tc>
          <w:tcPr>
            <w:tcW w:w="2909" w:type="dxa"/>
            <w:vMerge w:val="restart"/>
          </w:tcPr>
          <w:p w:rsidR="00EB14F1" w:rsidRPr="00962EDE" w:rsidRDefault="00EB14F1" w:rsidP="00EB14F1">
            <w:pPr>
              <w:bidi/>
              <w:ind w:left="36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62ED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لغة فرنسية</w:t>
            </w:r>
          </w:p>
          <w:p w:rsidR="004F0F4D" w:rsidRPr="00962EDE" w:rsidRDefault="004F0F4D" w:rsidP="00EB14F1">
            <w:pPr>
              <w:bidi/>
              <w:ind w:left="36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Langue française</w:t>
            </w:r>
          </w:p>
        </w:tc>
        <w:tc>
          <w:tcPr>
            <w:tcW w:w="2647" w:type="dxa"/>
          </w:tcPr>
          <w:p w:rsidR="00EB14F1" w:rsidRPr="00962EDE" w:rsidRDefault="00EB14F1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62ED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علوم اللغة</w:t>
            </w:r>
          </w:p>
          <w:p w:rsidR="004F0F4D" w:rsidRPr="00962EDE" w:rsidRDefault="004F0F4D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Science</w:t>
            </w:r>
            <w:r w:rsidR="00EB14F1"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</w:t>
            </w: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du langage</w:t>
            </w:r>
          </w:p>
        </w:tc>
        <w:tc>
          <w:tcPr>
            <w:tcW w:w="2268" w:type="dxa"/>
          </w:tcPr>
          <w:p w:rsidR="004F0F4D" w:rsidRPr="00962EDE" w:rsidRDefault="004F0F4D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60</w:t>
            </w:r>
          </w:p>
        </w:tc>
      </w:tr>
      <w:tr w:rsidR="004F0F4D" w:rsidRPr="00962EDE" w:rsidTr="00DF1D7C">
        <w:trPr>
          <w:trHeight w:val="281"/>
        </w:trPr>
        <w:tc>
          <w:tcPr>
            <w:tcW w:w="2065" w:type="dxa"/>
            <w:vMerge/>
          </w:tcPr>
          <w:p w:rsidR="004F0F4D" w:rsidRPr="00962EDE" w:rsidRDefault="004F0F4D" w:rsidP="004F0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44"/>
                <w:szCs w:val="44"/>
                <w:lang w:bidi="ar-DZ"/>
              </w:rPr>
            </w:pPr>
          </w:p>
        </w:tc>
        <w:tc>
          <w:tcPr>
            <w:tcW w:w="2909" w:type="dxa"/>
            <w:vMerge/>
          </w:tcPr>
          <w:p w:rsidR="004F0F4D" w:rsidRPr="00962EDE" w:rsidRDefault="004F0F4D" w:rsidP="00457CAA">
            <w:pPr>
              <w:bidi/>
              <w:ind w:left="36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</w:p>
        </w:tc>
        <w:tc>
          <w:tcPr>
            <w:tcW w:w="2647" w:type="dxa"/>
          </w:tcPr>
          <w:p w:rsidR="00EB14F1" w:rsidRPr="00962EDE" w:rsidRDefault="0042712E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62EDE">
              <w:rPr>
                <w:rFonts w:asciiTheme="majorBidi" w:hAnsiTheme="majorBidi" w:cs="Simplified Arabic" w:hint="cs"/>
                <w:color w:val="000000" w:themeColor="text1"/>
                <w:sz w:val="28"/>
                <w:szCs w:val="28"/>
                <w:rtl/>
              </w:rPr>
              <w:t>آداب وحضارة</w:t>
            </w:r>
          </w:p>
          <w:p w:rsidR="004F0F4D" w:rsidRPr="00962EDE" w:rsidRDefault="004F0F4D" w:rsidP="00EB14F1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Littéraire et civilisation</w:t>
            </w:r>
          </w:p>
          <w:p w:rsidR="004F0F4D" w:rsidRPr="00962EDE" w:rsidRDefault="004F0F4D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</w:p>
        </w:tc>
        <w:tc>
          <w:tcPr>
            <w:tcW w:w="2268" w:type="dxa"/>
          </w:tcPr>
          <w:p w:rsidR="004F0F4D" w:rsidRPr="00962EDE" w:rsidRDefault="004F0F4D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45</w:t>
            </w:r>
          </w:p>
        </w:tc>
      </w:tr>
      <w:tr w:rsidR="004F0F4D" w:rsidRPr="00962EDE" w:rsidTr="00DF1D7C">
        <w:trPr>
          <w:trHeight w:val="213"/>
        </w:trPr>
        <w:tc>
          <w:tcPr>
            <w:tcW w:w="2065" w:type="dxa"/>
            <w:vMerge w:val="restart"/>
          </w:tcPr>
          <w:p w:rsidR="004F0F4D" w:rsidRPr="00962EDE" w:rsidRDefault="004F0F4D" w:rsidP="004F0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44"/>
                <w:szCs w:val="44"/>
                <w:lang w:bidi="ar-DZ"/>
              </w:rPr>
            </w:pPr>
            <w:r w:rsidRPr="00962EDE">
              <w:rPr>
                <w:rFonts w:asciiTheme="majorBidi" w:hAnsiTheme="majorBidi" w:cstheme="majorBidi"/>
                <w:b/>
                <w:bCs/>
                <w:color w:val="000000" w:themeColor="text1"/>
                <w:sz w:val="44"/>
                <w:szCs w:val="44"/>
                <w:lang w:bidi="ar-DZ"/>
              </w:rPr>
              <w:t>LCA</w:t>
            </w:r>
          </w:p>
        </w:tc>
        <w:tc>
          <w:tcPr>
            <w:tcW w:w="2909" w:type="dxa"/>
          </w:tcPr>
          <w:p w:rsidR="001D4046" w:rsidRPr="00962EDE" w:rsidRDefault="001D4046" w:rsidP="001D4046">
            <w:pPr>
              <w:bidi/>
              <w:jc w:val="center"/>
              <w:rPr>
                <w:rFonts w:asciiTheme="majorBidi" w:hAnsiTheme="majorBidi" w:cs="Simplified Arabic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="Simplified Arabic"/>
                <w:color w:val="000000" w:themeColor="text1"/>
                <w:sz w:val="28"/>
                <w:szCs w:val="28"/>
                <w:rtl/>
              </w:rPr>
              <w:t>لسانيات وتعليمية</w:t>
            </w:r>
          </w:p>
          <w:p w:rsidR="004F0F4D" w:rsidRPr="00962EDE" w:rsidRDefault="004F0F4D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Linguistique et didactique</w:t>
            </w:r>
          </w:p>
        </w:tc>
        <w:tc>
          <w:tcPr>
            <w:tcW w:w="2647" w:type="dxa"/>
          </w:tcPr>
          <w:p w:rsidR="00EB14F1" w:rsidRPr="00962EDE" w:rsidRDefault="00EB14F1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62ED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لسانيات امازيغية</w:t>
            </w:r>
          </w:p>
          <w:p w:rsidR="004F0F4D" w:rsidRPr="00962EDE" w:rsidRDefault="004F0F4D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Linguistique</w:t>
            </w: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amazighe</w:t>
            </w:r>
          </w:p>
        </w:tc>
        <w:tc>
          <w:tcPr>
            <w:tcW w:w="2268" w:type="dxa"/>
          </w:tcPr>
          <w:p w:rsidR="004F0F4D" w:rsidRPr="00962EDE" w:rsidRDefault="004F0F4D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64</w:t>
            </w:r>
          </w:p>
        </w:tc>
      </w:tr>
      <w:tr w:rsidR="004F0F4D" w:rsidRPr="00962EDE" w:rsidTr="00DF1D7C">
        <w:trPr>
          <w:trHeight w:val="213"/>
        </w:trPr>
        <w:tc>
          <w:tcPr>
            <w:tcW w:w="2065" w:type="dxa"/>
            <w:vMerge/>
          </w:tcPr>
          <w:p w:rsidR="004F0F4D" w:rsidRPr="00962EDE" w:rsidRDefault="004F0F4D" w:rsidP="004F0F4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44"/>
                <w:szCs w:val="44"/>
                <w:lang w:bidi="ar-DZ"/>
              </w:rPr>
            </w:pPr>
          </w:p>
        </w:tc>
        <w:tc>
          <w:tcPr>
            <w:tcW w:w="2909" w:type="dxa"/>
          </w:tcPr>
          <w:p w:rsidR="001D4046" w:rsidRPr="00962EDE" w:rsidRDefault="001D4046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="Simplified Arabic"/>
                <w:color w:val="000000" w:themeColor="text1"/>
                <w:rtl/>
              </w:rPr>
              <w:t>لغة وآداب</w:t>
            </w: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 xml:space="preserve"> </w:t>
            </w:r>
          </w:p>
          <w:p w:rsidR="004F0F4D" w:rsidRPr="00962EDE" w:rsidRDefault="004F0F4D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Langue et littérature</w:t>
            </w:r>
          </w:p>
        </w:tc>
        <w:tc>
          <w:tcPr>
            <w:tcW w:w="2647" w:type="dxa"/>
          </w:tcPr>
          <w:p w:rsidR="00EB14F1" w:rsidRPr="00962EDE" w:rsidRDefault="001D4046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62EDE">
              <w:rPr>
                <w:rFonts w:asciiTheme="majorBidi" w:hAnsiTheme="majorBidi" w:cs="Simplified Arabic"/>
                <w:color w:val="000000" w:themeColor="text1"/>
                <w:rtl/>
              </w:rPr>
              <w:t>آداب</w:t>
            </w:r>
            <w:r w:rsidR="00EB14F1" w:rsidRPr="00962ED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امازيغي</w:t>
            </w:r>
            <w:r w:rsidRPr="00962ED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ة</w:t>
            </w:r>
          </w:p>
          <w:p w:rsidR="004F0F4D" w:rsidRPr="00962EDE" w:rsidRDefault="004F0F4D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Littérature</w:t>
            </w: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 xml:space="preserve"> amazighe</w:t>
            </w:r>
          </w:p>
        </w:tc>
        <w:tc>
          <w:tcPr>
            <w:tcW w:w="2268" w:type="dxa"/>
          </w:tcPr>
          <w:p w:rsidR="004F0F4D" w:rsidRPr="00962EDE" w:rsidRDefault="004F0F4D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66</w:t>
            </w:r>
          </w:p>
        </w:tc>
      </w:tr>
      <w:tr w:rsidR="00DB4117" w:rsidRPr="00962EDE" w:rsidTr="00DF1D7C">
        <w:trPr>
          <w:trHeight w:val="110"/>
        </w:trPr>
        <w:tc>
          <w:tcPr>
            <w:tcW w:w="2065" w:type="dxa"/>
            <w:vMerge w:val="restart"/>
          </w:tcPr>
          <w:p w:rsidR="00DB4117" w:rsidRPr="00962EDE" w:rsidRDefault="00DB4117" w:rsidP="00DB411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44"/>
                <w:szCs w:val="44"/>
                <w:rtl/>
                <w:lang w:bidi="ar-DZ"/>
              </w:rPr>
            </w:pPr>
          </w:p>
          <w:p w:rsidR="00DB4117" w:rsidRPr="00962EDE" w:rsidRDefault="00EB14F1" w:rsidP="00DB4117">
            <w:pPr>
              <w:jc w:val="center"/>
              <w:rPr>
                <w:rFonts w:asciiTheme="majorBidi" w:hAnsiTheme="majorBidi" w:cs="Simplified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962EDE">
              <w:rPr>
                <w:rFonts w:asciiTheme="majorBidi" w:hAnsiTheme="majorBidi"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علوم وتقنيات النشاطات البدنية والرياضية</w:t>
            </w:r>
          </w:p>
          <w:p w:rsidR="00DB4117" w:rsidRPr="00962EDE" w:rsidRDefault="00DB4117" w:rsidP="00DB411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44"/>
                <w:szCs w:val="44"/>
                <w:rtl/>
                <w:lang w:bidi="ar-DZ"/>
              </w:rPr>
            </w:pPr>
          </w:p>
          <w:p w:rsidR="00DB4117" w:rsidRPr="00962EDE" w:rsidRDefault="00DB4117" w:rsidP="00DB411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44"/>
                <w:szCs w:val="44"/>
                <w:lang w:bidi="ar-DZ"/>
              </w:rPr>
            </w:pPr>
            <w:r w:rsidRPr="00962EDE">
              <w:rPr>
                <w:rFonts w:asciiTheme="majorBidi" w:hAnsiTheme="majorBidi" w:cstheme="majorBidi"/>
                <w:b/>
                <w:bCs/>
                <w:color w:val="000000" w:themeColor="text1"/>
                <w:sz w:val="44"/>
                <w:szCs w:val="44"/>
                <w:lang w:bidi="ar-DZ"/>
              </w:rPr>
              <w:t>STAPS</w:t>
            </w:r>
          </w:p>
        </w:tc>
        <w:tc>
          <w:tcPr>
            <w:tcW w:w="2909" w:type="dxa"/>
            <w:vAlign w:val="center"/>
          </w:tcPr>
          <w:p w:rsidR="00DB4117" w:rsidRPr="00962EDE" w:rsidRDefault="00DB4117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تدربي رياضي</w:t>
            </w:r>
          </w:p>
          <w:p w:rsidR="00DB4117" w:rsidRPr="00962EDE" w:rsidRDefault="00DB4117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Entrainement sportif</w:t>
            </w:r>
          </w:p>
        </w:tc>
        <w:tc>
          <w:tcPr>
            <w:tcW w:w="2647" w:type="dxa"/>
            <w:vAlign w:val="center"/>
          </w:tcPr>
          <w:p w:rsidR="00DB4117" w:rsidRPr="00962EDE" w:rsidRDefault="00DB4117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التدريب الرياضي النخبوي</w:t>
            </w:r>
          </w:p>
          <w:p w:rsidR="00DB4117" w:rsidRPr="00962EDE" w:rsidRDefault="00DB4117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Entrainement sportif d’élite</w:t>
            </w:r>
          </w:p>
        </w:tc>
        <w:tc>
          <w:tcPr>
            <w:tcW w:w="2268" w:type="dxa"/>
          </w:tcPr>
          <w:p w:rsidR="00DB4117" w:rsidRPr="00962EDE" w:rsidRDefault="00DB4117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63</w:t>
            </w:r>
          </w:p>
        </w:tc>
      </w:tr>
      <w:tr w:rsidR="00DB4117" w:rsidRPr="00962EDE" w:rsidTr="00DF1D7C">
        <w:trPr>
          <w:trHeight w:val="108"/>
        </w:trPr>
        <w:tc>
          <w:tcPr>
            <w:tcW w:w="2065" w:type="dxa"/>
            <w:vMerge/>
          </w:tcPr>
          <w:p w:rsidR="00DB4117" w:rsidRPr="00962EDE" w:rsidRDefault="00DB4117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  <w:vAlign w:val="center"/>
          </w:tcPr>
          <w:p w:rsidR="00DB4117" w:rsidRPr="00962EDE" w:rsidRDefault="00DB4117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نشاط بدني رياضي تربوي</w:t>
            </w:r>
          </w:p>
          <w:p w:rsidR="00DB4117" w:rsidRPr="00962EDE" w:rsidRDefault="00DB4117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Activité physique et sportive éducative</w:t>
            </w:r>
          </w:p>
        </w:tc>
        <w:tc>
          <w:tcPr>
            <w:tcW w:w="2647" w:type="dxa"/>
            <w:vAlign w:val="center"/>
          </w:tcPr>
          <w:p w:rsidR="00DB4117" w:rsidRPr="00962EDE" w:rsidRDefault="00DB4117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ال</w:t>
            </w: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نشاط البدني الرياضي المدرسي</w:t>
            </w:r>
          </w:p>
          <w:p w:rsidR="00DB4117" w:rsidRPr="00962EDE" w:rsidRDefault="00DB4117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Activité physique et sportive scolaire</w:t>
            </w:r>
          </w:p>
        </w:tc>
        <w:tc>
          <w:tcPr>
            <w:tcW w:w="2268" w:type="dxa"/>
          </w:tcPr>
          <w:p w:rsidR="00DB4117" w:rsidRPr="00962EDE" w:rsidRDefault="00DB4117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94</w:t>
            </w:r>
          </w:p>
        </w:tc>
      </w:tr>
      <w:tr w:rsidR="00DB4117" w:rsidRPr="00962EDE" w:rsidTr="00DF1D7C">
        <w:trPr>
          <w:trHeight w:val="108"/>
        </w:trPr>
        <w:tc>
          <w:tcPr>
            <w:tcW w:w="2065" w:type="dxa"/>
            <w:vMerge/>
          </w:tcPr>
          <w:p w:rsidR="00DB4117" w:rsidRPr="00962EDE" w:rsidRDefault="00DB4117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  <w:vAlign w:val="center"/>
          </w:tcPr>
          <w:p w:rsidR="00DB4117" w:rsidRPr="00962EDE" w:rsidRDefault="00DB4117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إدارة وتسيير رياضي</w:t>
            </w:r>
          </w:p>
          <w:p w:rsidR="00DB4117" w:rsidRPr="00962EDE" w:rsidRDefault="00DB4117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Administration et gestion sportive</w:t>
            </w:r>
          </w:p>
        </w:tc>
        <w:tc>
          <w:tcPr>
            <w:tcW w:w="2647" w:type="dxa"/>
            <w:vAlign w:val="center"/>
          </w:tcPr>
          <w:p w:rsidR="00DB4117" w:rsidRPr="00962EDE" w:rsidRDefault="00DB4117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تسيير المنشآت الرياضية والموارد البشرية</w:t>
            </w:r>
          </w:p>
          <w:p w:rsidR="00DB4117" w:rsidRPr="00962EDE" w:rsidRDefault="00DB4117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Gestion des infrastructures sportives et des ressources humaines</w:t>
            </w:r>
          </w:p>
        </w:tc>
        <w:tc>
          <w:tcPr>
            <w:tcW w:w="2268" w:type="dxa"/>
          </w:tcPr>
          <w:p w:rsidR="00DB4117" w:rsidRPr="00962EDE" w:rsidRDefault="00DB4117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55</w:t>
            </w:r>
          </w:p>
        </w:tc>
      </w:tr>
      <w:tr w:rsidR="00B90BC8" w:rsidRPr="00962EDE" w:rsidTr="00DF1D7C">
        <w:trPr>
          <w:trHeight w:val="163"/>
        </w:trPr>
        <w:tc>
          <w:tcPr>
            <w:tcW w:w="2065" w:type="dxa"/>
            <w:vMerge w:val="restart"/>
          </w:tcPr>
          <w:p w:rsidR="00B90BC8" w:rsidRPr="00962EDE" w:rsidRDefault="00B90BC8" w:rsidP="00B90B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44"/>
                <w:szCs w:val="44"/>
                <w:rtl/>
                <w:lang w:bidi="ar-DZ"/>
              </w:rPr>
            </w:pPr>
          </w:p>
          <w:p w:rsidR="00B90BC8" w:rsidRPr="00962EDE" w:rsidRDefault="00B90BC8" w:rsidP="00B90B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44"/>
                <w:szCs w:val="44"/>
                <w:rtl/>
                <w:lang w:bidi="ar-DZ"/>
              </w:rPr>
            </w:pPr>
          </w:p>
          <w:p w:rsidR="00B90BC8" w:rsidRPr="00962EDE" w:rsidRDefault="00B90BC8" w:rsidP="00B90B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44"/>
                <w:szCs w:val="44"/>
                <w:rtl/>
                <w:lang w:bidi="ar-DZ"/>
              </w:rPr>
            </w:pPr>
          </w:p>
          <w:p w:rsidR="00B90BC8" w:rsidRPr="00962EDE" w:rsidRDefault="004028F4" w:rsidP="00B90B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962ED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علوم اقتصادية، التسيير وعلوم تجارية</w:t>
            </w:r>
          </w:p>
          <w:p w:rsidR="00B90BC8" w:rsidRPr="00962EDE" w:rsidRDefault="00B90BC8" w:rsidP="00B90B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44"/>
                <w:szCs w:val="44"/>
                <w:lang w:bidi="ar-DZ"/>
              </w:rPr>
            </w:pPr>
            <w:r w:rsidRPr="00962EDE">
              <w:rPr>
                <w:rFonts w:asciiTheme="majorBidi" w:hAnsiTheme="majorBidi" w:cstheme="majorBidi"/>
                <w:b/>
                <w:bCs/>
                <w:color w:val="000000" w:themeColor="text1"/>
                <w:sz w:val="44"/>
                <w:szCs w:val="44"/>
                <w:lang w:bidi="ar-DZ"/>
              </w:rPr>
              <w:t>SEGC</w:t>
            </w:r>
          </w:p>
        </w:tc>
        <w:tc>
          <w:tcPr>
            <w:tcW w:w="2909" w:type="dxa"/>
            <w:vMerge w:val="restart"/>
            <w:vAlign w:val="center"/>
          </w:tcPr>
          <w:p w:rsidR="00B90BC8" w:rsidRPr="00962EDE" w:rsidRDefault="00B90BC8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علوم تجارية</w:t>
            </w:r>
          </w:p>
          <w:p w:rsidR="00B90BC8" w:rsidRPr="00962EDE" w:rsidRDefault="00B90BC8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Sciences commerciales</w:t>
            </w:r>
          </w:p>
        </w:tc>
        <w:tc>
          <w:tcPr>
            <w:tcW w:w="2647" w:type="dxa"/>
            <w:vAlign w:val="center"/>
          </w:tcPr>
          <w:p w:rsidR="00B90BC8" w:rsidRPr="00962EDE" w:rsidRDefault="00B90BC8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تسويق الخدمات</w:t>
            </w:r>
          </w:p>
          <w:p w:rsidR="00B90BC8" w:rsidRPr="00962EDE" w:rsidRDefault="00B90BC8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Marketing des services</w:t>
            </w:r>
          </w:p>
        </w:tc>
        <w:tc>
          <w:tcPr>
            <w:tcW w:w="2268" w:type="dxa"/>
          </w:tcPr>
          <w:p w:rsidR="00B90BC8" w:rsidRPr="00962EDE" w:rsidRDefault="00B90BC8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159</w:t>
            </w:r>
          </w:p>
        </w:tc>
      </w:tr>
      <w:tr w:rsidR="00B90BC8" w:rsidRPr="00962EDE" w:rsidTr="00DF1D7C">
        <w:trPr>
          <w:trHeight w:val="163"/>
        </w:trPr>
        <w:tc>
          <w:tcPr>
            <w:tcW w:w="2065" w:type="dxa"/>
            <w:vMerge/>
          </w:tcPr>
          <w:p w:rsidR="00B90BC8" w:rsidRPr="00962EDE" w:rsidRDefault="00B90BC8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  <w:vMerge/>
            <w:vAlign w:val="center"/>
          </w:tcPr>
          <w:p w:rsidR="00B90BC8" w:rsidRPr="00962EDE" w:rsidRDefault="00B90BC8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</w:p>
        </w:tc>
        <w:tc>
          <w:tcPr>
            <w:tcW w:w="2647" w:type="dxa"/>
            <w:vAlign w:val="center"/>
          </w:tcPr>
          <w:p w:rsidR="00B90BC8" w:rsidRPr="00962EDE" w:rsidRDefault="00B90BC8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مالية وتجارة دولية</w:t>
            </w:r>
          </w:p>
          <w:p w:rsidR="00B90BC8" w:rsidRPr="00962EDE" w:rsidRDefault="00B90BC8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Finance et commerce international</w:t>
            </w:r>
          </w:p>
        </w:tc>
        <w:tc>
          <w:tcPr>
            <w:tcW w:w="2268" w:type="dxa"/>
          </w:tcPr>
          <w:p w:rsidR="00B90BC8" w:rsidRPr="00962EDE" w:rsidRDefault="00B90BC8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95</w:t>
            </w:r>
          </w:p>
        </w:tc>
      </w:tr>
      <w:tr w:rsidR="00B90BC8" w:rsidRPr="00962EDE" w:rsidTr="00DF1D7C">
        <w:trPr>
          <w:trHeight w:val="163"/>
        </w:trPr>
        <w:tc>
          <w:tcPr>
            <w:tcW w:w="2065" w:type="dxa"/>
            <w:vMerge/>
          </w:tcPr>
          <w:p w:rsidR="00B90BC8" w:rsidRPr="00962EDE" w:rsidRDefault="00B90BC8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  <w:vMerge w:val="restart"/>
            <w:vAlign w:val="center"/>
          </w:tcPr>
          <w:p w:rsidR="00B90BC8" w:rsidRPr="00962EDE" w:rsidRDefault="00B90BC8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</w:p>
          <w:p w:rsidR="00B90BC8" w:rsidRPr="00962EDE" w:rsidRDefault="00B90BC8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علوم التسيير</w:t>
            </w:r>
          </w:p>
          <w:p w:rsidR="00B90BC8" w:rsidRPr="00962EDE" w:rsidRDefault="00B90BC8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Sciences de gestion</w:t>
            </w:r>
          </w:p>
          <w:p w:rsidR="00B90BC8" w:rsidRPr="00962EDE" w:rsidRDefault="00B90BC8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  <w:tc>
          <w:tcPr>
            <w:tcW w:w="2647" w:type="dxa"/>
            <w:vAlign w:val="center"/>
          </w:tcPr>
          <w:p w:rsidR="00B90BC8" w:rsidRPr="00962EDE" w:rsidRDefault="00B90BC8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إدارة أعمال</w:t>
            </w:r>
          </w:p>
          <w:p w:rsidR="00B90BC8" w:rsidRPr="00962EDE" w:rsidRDefault="00B90BC8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Management</w:t>
            </w:r>
          </w:p>
        </w:tc>
        <w:tc>
          <w:tcPr>
            <w:tcW w:w="2268" w:type="dxa"/>
          </w:tcPr>
          <w:p w:rsidR="00B90BC8" w:rsidRPr="00962EDE" w:rsidRDefault="00B90BC8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115</w:t>
            </w:r>
          </w:p>
        </w:tc>
      </w:tr>
      <w:tr w:rsidR="00B90BC8" w:rsidRPr="00962EDE" w:rsidTr="00DF1D7C">
        <w:trPr>
          <w:trHeight w:val="163"/>
        </w:trPr>
        <w:tc>
          <w:tcPr>
            <w:tcW w:w="2065" w:type="dxa"/>
            <w:vMerge/>
          </w:tcPr>
          <w:p w:rsidR="00B90BC8" w:rsidRPr="00962EDE" w:rsidRDefault="00B90BC8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  <w:vMerge/>
            <w:vAlign w:val="center"/>
          </w:tcPr>
          <w:p w:rsidR="00B90BC8" w:rsidRPr="00962EDE" w:rsidRDefault="00B90BC8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</w:p>
        </w:tc>
        <w:tc>
          <w:tcPr>
            <w:tcW w:w="2647" w:type="dxa"/>
            <w:vAlign w:val="center"/>
          </w:tcPr>
          <w:p w:rsidR="00B90BC8" w:rsidRPr="00962EDE" w:rsidRDefault="00B90BC8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إدارة مالية</w:t>
            </w:r>
          </w:p>
          <w:p w:rsidR="00B90BC8" w:rsidRPr="00962EDE" w:rsidRDefault="00B90BC8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Management financier</w:t>
            </w:r>
          </w:p>
        </w:tc>
        <w:tc>
          <w:tcPr>
            <w:tcW w:w="2268" w:type="dxa"/>
          </w:tcPr>
          <w:p w:rsidR="00B90BC8" w:rsidRPr="00962EDE" w:rsidRDefault="00B90BC8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93</w:t>
            </w:r>
          </w:p>
        </w:tc>
      </w:tr>
      <w:tr w:rsidR="00B90BC8" w:rsidRPr="00962EDE" w:rsidTr="00DF1D7C">
        <w:trPr>
          <w:trHeight w:val="163"/>
        </w:trPr>
        <w:tc>
          <w:tcPr>
            <w:tcW w:w="2065" w:type="dxa"/>
            <w:vMerge/>
          </w:tcPr>
          <w:p w:rsidR="00B90BC8" w:rsidRPr="00962EDE" w:rsidRDefault="00B90BC8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  <w:vMerge w:val="restart"/>
            <w:vAlign w:val="center"/>
          </w:tcPr>
          <w:p w:rsidR="00B90BC8" w:rsidRPr="00962EDE" w:rsidRDefault="00B90BC8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علوم اقتصادية</w:t>
            </w:r>
          </w:p>
          <w:p w:rsidR="00B90BC8" w:rsidRPr="00962EDE" w:rsidRDefault="00B90BC8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lastRenderedPageBreak/>
              <w:t>Sciences économiques</w:t>
            </w:r>
          </w:p>
          <w:p w:rsidR="00B90BC8" w:rsidRPr="00962EDE" w:rsidRDefault="00B90BC8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  <w:tc>
          <w:tcPr>
            <w:tcW w:w="2647" w:type="dxa"/>
            <w:vAlign w:val="center"/>
          </w:tcPr>
          <w:p w:rsidR="00B90BC8" w:rsidRPr="00962EDE" w:rsidRDefault="00B90BC8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lastRenderedPageBreak/>
              <w:t>اقتصاد نقدي وبنكي</w:t>
            </w:r>
          </w:p>
          <w:p w:rsidR="00B90BC8" w:rsidRPr="00962EDE" w:rsidRDefault="00B90BC8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lastRenderedPageBreak/>
              <w:t>Economie monétaire et bancaires</w:t>
            </w:r>
          </w:p>
        </w:tc>
        <w:tc>
          <w:tcPr>
            <w:tcW w:w="2268" w:type="dxa"/>
          </w:tcPr>
          <w:p w:rsidR="00B90BC8" w:rsidRPr="00962EDE" w:rsidRDefault="00B90BC8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lastRenderedPageBreak/>
              <w:t>177</w:t>
            </w:r>
          </w:p>
        </w:tc>
      </w:tr>
      <w:tr w:rsidR="00B90BC8" w:rsidRPr="00962EDE" w:rsidTr="00DF1D7C">
        <w:trPr>
          <w:trHeight w:val="163"/>
        </w:trPr>
        <w:tc>
          <w:tcPr>
            <w:tcW w:w="2065" w:type="dxa"/>
            <w:vMerge/>
          </w:tcPr>
          <w:p w:rsidR="00B90BC8" w:rsidRPr="00962EDE" w:rsidRDefault="00B90BC8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  <w:vMerge/>
            <w:vAlign w:val="center"/>
          </w:tcPr>
          <w:p w:rsidR="00B90BC8" w:rsidRPr="00962EDE" w:rsidRDefault="00B90BC8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</w:p>
        </w:tc>
        <w:tc>
          <w:tcPr>
            <w:tcW w:w="2647" w:type="dxa"/>
            <w:vAlign w:val="center"/>
          </w:tcPr>
          <w:p w:rsidR="00B90BC8" w:rsidRPr="00962EDE" w:rsidRDefault="00B90BC8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اقتصاد كمي</w:t>
            </w:r>
          </w:p>
          <w:p w:rsidR="00B90BC8" w:rsidRPr="00962EDE" w:rsidRDefault="00B90BC8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Economie quantitative</w:t>
            </w:r>
          </w:p>
        </w:tc>
        <w:tc>
          <w:tcPr>
            <w:tcW w:w="2268" w:type="dxa"/>
          </w:tcPr>
          <w:p w:rsidR="00B90BC8" w:rsidRPr="00962EDE" w:rsidRDefault="00B90BC8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39</w:t>
            </w:r>
          </w:p>
        </w:tc>
      </w:tr>
      <w:tr w:rsidR="00B90BC8" w:rsidRPr="00962EDE" w:rsidTr="00DF1D7C">
        <w:trPr>
          <w:trHeight w:val="163"/>
        </w:trPr>
        <w:tc>
          <w:tcPr>
            <w:tcW w:w="2065" w:type="dxa"/>
            <w:vMerge/>
          </w:tcPr>
          <w:p w:rsidR="00B90BC8" w:rsidRPr="00962EDE" w:rsidRDefault="00B90BC8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  <w:vMerge w:val="restart"/>
            <w:vAlign w:val="center"/>
          </w:tcPr>
          <w:p w:rsidR="00B90BC8" w:rsidRPr="00962EDE" w:rsidRDefault="00B90BC8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علوم مالية ومحاسبة</w:t>
            </w:r>
          </w:p>
          <w:p w:rsidR="00B90BC8" w:rsidRPr="00962EDE" w:rsidRDefault="00B90BC8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Sciences financières et comptabilité</w:t>
            </w:r>
          </w:p>
          <w:p w:rsidR="00B90BC8" w:rsidRPr="00962EDE" w:rsidRDefault="00B90BC8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647" w:type="dxa"/>
            <w:vAlign w:val="center"/>
          </w:tcPr>
          <w:p w:rsidR="00B90BC8" w:rsidRPr="00962EDE" w:rsidRDefault="00B90BC8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محاسبة وتدقيق</w:t>
            </w:r>
          </w:p>
          <w:p w:rsidR="00B90BC8" w:rsidRPr="00962EDE" w:rsidRDefault="00B90BC8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Comptabilité et audit</w:t>
            </w:r>
          </w:p>
        </w:tc>
        <w:tc>
          <w:tcPr>
            <w:tcW w:w="2268" w:type="dxa"/>
          </w:tcPr>
          <w:p w:rsidR="00B90BC8" w:rsidRPr="00962EDE" w:rsidRDefault="00B90BC8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140</w:t>
            </w:r>
          </w:p>
        </w:tc>
      </w:tr>
      <w:tr w:rsidR="00B90BC8" w:rsidRPr="00962EDE" w:rsidTr="00DF1D7C">
        <w:trPr>
          <w:trHeight w:val="163"/>
        </w:trPr>
        <w:tc>
          <w:tcPr>
            <w:tcW w:w="2065" w:type="dxa"/>
            <w:vMerge/>
          </w:tcPr>
          <w:p w:rsidR="00B90BC8" w:rsidRPr="00962EDE" w:rsidRDefault="00B90BC8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  <w:vMerge/>
            <w:vAlign w:val="center"/>
          </w:tcPr>
          <w:p w:rsidR="00B90BC8" w:rsidRPr="00962EDE" w:rsidRDefault="00B90BC8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</w:p>
        </w:tc>
        <w:tc>
          <w:tcPr>
            <w:tcW w:w="2647" w:type="dxa"/>
            <w:vAlign w:val="center"/>
          </w:tcPr>
          <w:p w:rsidR="00B90BC8" w:rsidRPr="00962EDE" w:rsidRDefault="00B90BC8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مالية المؤسسة</w:t>
            </w:r>
          </w:p>
          <w:p w:rsidR="00B90BC8" w:rsidRPr="00962EDE" w:rsidRDefault="00B90BC8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Finance d’entreprise</w:t>
            </w:r>
          </w:p>
        </w:tc>
        <w:tc>
          <w:tcPr>
            <w:tcW w:w="2268" w:type="dxa"/>
          </w:tcPr>
          <w:p w:rsidR="00B90BC8" w:rsidRPr="00962EDE" w:rsidRDefault="00B90BC8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112</w:t>
            </w:r>
          </w:p>
        </w:tc>
      </w:tr>
      <w:tr w:rsidR="00457CAA" w:rsidRPr="00962EDE" w:rsidTr="00DF1D7C">
        <w:trPr>
          <w:trHeight w:val="114"/>
        </w:trPr>
        <w:tc>
          <w:tcPr>
            <w:tcW w:w="2065" w:type="dxa"/>
            <w:vMerge w:val="restart"/>
          </w:tcPr>
          <w:p w:rsidR="00457CAA" w:rsidRPr="00962EDE" w:rsidRDefault="00457CAA" w:rsidP="008D55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rtl/>
                <w:lang w:bidi="ar-DZ"/>
              </w:rPr>
            </w:pPr>
          </w:p>
          <w:p w:rsidR="00457CAA" w:rsidRPr="00962EDE" w:rsidRDefault="00457CAA" w:rsidP="008D55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rtl/>
                <w:lang w:bidi="ar-DZ"/>
              </w:rPr>
            </w:pPr>
          </w:p>
          <w:p w:rsidR="00457CAA" w:rsidRPr="00962EDE" w:rsidRDefault="00457CAA" w:rsidP="008D55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rtl/>
                <w:lang w:bidi="ar-DZ"/>
              </w:rPr>
            </w:pPr>
          </w:p>
          <w:p w:rsidR="00457CAA" w:rsidRPr="00962EDE" w:rsidRDefault="00457CAA" w:rsidP="008D55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rtl/>
                <w:lang w:bidi="ar-DZ"/>
              </w:rPr>
            </w:pPr>
          </w:p>
          <w:p w:rsidR="00457CAA" w:rsidRPr="00962EDE" w:rsidRDefault="004028F4" w:rsidP="008D5506">
            <w:pPr>
              <w:jc w:val="center"/>
              <w:rPr>
                <w:rFonts w:asciiTheme="majorBidi" w:hAnsiTheme="majorBidi" w:cs="Simplified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962EDE">
              <w:rPr>
                <w:rFonts w:asciiTheme="majorBidi" w:hAnsiTheme="majorBidi" w:cs="Simplified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علوم إنسانية واجتماعية</w:t>
            </w:r>
          </w:p>
          <w:p w:rsidR="00457CAA" w:rsidRPr="00962EDE" w:rsidRDefault="00457CAA" w:rsidP="008D55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rtl/>
                <w:lang w:bidi="ar-DZ"/>
              </w:rPr>
            </w:pPr>
          </w:p>
          <w:p w:rsidR="00457CAA" w:rsidRPr="00962EDE" w:rsidRDefault="00457CAA" w:rsidP="008D55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rtl/>
                <w:lang w:bidi="ar-DZ"/>
              </w:rPr>
            </w:pPr>
          </w:p>
          <w:p w:rsidR="00457CAA" w:rsidRPr="00962EDE" w:rsidRDefault="00457CAA" w:rsidP="008D550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44"/>
                <w:szCs w:val="44"/>
                <w:lang w:bidi="ar-DZ"/>
              </w:rPr>
            </w:pPr>
            <w:r w:rsidRPr="00962EDE">
              <w:rPr>
                <w:rFonts w:asciiTheme="majorBidi" w:hAnsiTheme="majorBidi" w:cstheme="majorBidi"/>
                <w:b/>
                <w:bCs/>
                <w:color w:val="000000" w:themeColor="text1"/>
                <w:sz w:val="44"/>
                <w:szCs w:val="44"/>
                <w:lang w:bidi="ar-DZ"/>
              </w:rPr>
              <w:t>SHS</w:t>
            </w:r>
          </w:p>
        </w:tc>
        <w:tc>
          <w:tcPr>
            <w:tcW w:w="2909" w:type="dxa"/>
            <w:vMerge w:val="restart"/>
            <w:vAlign w:val="center"/>
          </w:tcPr>
          <w:p w:rsidR="00457CAA" w:rsidRPr="00962EDE" w:rsidRDefault="00457CAA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علوم اجتماعية- علم الاجتماع</w:t>
            </w:r>
          </w:p>
          <w:p w:rsidR="00ED2401" w:rsidRPr="00962EDE" w:rsidRDefault="00ED2401" w:rsidP="00ED2401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="Simplified Arabic"/>
                <w:color w:val="000000" w:themeColor="text1"/>
                <w:sz w:val="24"/>
                <w:szCs w:val="24"/>
                <w:lang w:bidi="ar-DZ"/>
              </w:rPr>
              <w:t>Sciences sociales-Sociologie</w:t>
            </w:r>
          </w:p>
        </w:tc>
        <w:tc>
          <w:tcPr>
            <w:tcW w:w="2647" w:type="dxa"/>
            <w:vAlign w:val="center"/>
          </w:tcPr>
          <w:p w:rsidR="00ED2401" w:rsidRPr="00962EDE" w:rsidRDefault="00457CAA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علم الاجتماع الانحراف والجريمة</w:t>
            </w:r>
          </w:p>
          <w:p w:rsidR="00457CAA" w:rsidRPr="00962EDE" w:rsidRDefault="00ED2401" w:rsidP="008A6397">
            <w:pPr>
              <w:bidi/>
              <w:jc w:val="center"/>
              <w:rPr>
                <w:rFonts w:asciiTheme="majorBidi" w:hAnsiTheme="majorBidi" w:cs="Simplified Arabic"/>
                <w:color w:val="000000" w:themeColor="text1"/>
                <w:sz w:val="24"/>
                <w:szCs w:val="24"/>
                <w:rtl/>
                <w:lang w:bidi="ar-DZ"/>
              </w:rPr>
            </w:pPr>
            <w:r w:rsidRPr="00962EDE">
              <w:rPr>
                <w:rFonts w:asciiTheme="majorBidi" w:hAnsiTheme="majorBidi" w:cs="Simplified Arabic"/>
                <w:color w:val="000000" w:themeColor="text1"/>
                <w:sz w:val="24"/>
                <w:szCs w:val="24"/>
                <w:lang w:bidi="ar-DZ"/>
              </w:rPr>
              <w:t xml:space="preserve"> Sociologie</w:t>
            </w:r>
            <w:r w:rsidR="008A6397" w:rsidRPr="00962EDE">
              <w:rPr>
                <w:rFonts w:asciiTheme="majorBidi" w:hAnsiTheme="majorBidi" w:cs="Simplified Arabic"/>
                <w:color w:val="000000" w:themeColor="text1"/>
                <w:sz w:val="24"/>
                <w:szCs w:val="24"/>
                <w:lang w:bidi="ar-DZ"/>
              </w:rPr>
              <w:t xml:space="preserve"> de déviance et du crime</w:t>
            </w:r>
          </w:p>
          <w:p w:rsidR="00ED2401" w:rsidRPr="00962EDE" w:rsidRDefault="00ED2401" w:rsidP="00ED2401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  <w:p w:rsidR="00ED2401" w:rsidRPr="00962EDE" w:rsidRDefault="00ED2401" w:rsidP="00ED2401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7CAA" w:rsidRPr="00962EDE" w:rsidRDefault="00457CAA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35</w:t>
            </w:r>
          </w:p>
        </w:tc>
      </w:tr>
      <w:tr w:rsidR="00457CAA" w:rsidRPr="00962EDE" w:rsidTr="00DF1D7C">
        <w:trPr>
          <w:trHeight w:val="112"/>
        </w:trPr>
        <w:tc>
          <w:tcPr>
            <w:tcW w:w="2065" w:type="dxa"/>
            <w:vMerge/>
          </w:tcPr>
          <w:p w:rsidR="00457CAA" w:rsidRPr="00962EDE" w:rsidRDefault="00457CAA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  <w:vMerge/>
            <w:vAlign w:val="center"/>
          </w:tcPr>
          <w:p w:rsidR="00457CAA" w:rsidRPr="00962EDE" w:rsidRDefault="00457CAA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  <w:tc>
          <w:tcPr>
            <w:tcW w:w="2647" w:type="dxa"/>
            <w:vAlign w:val="center"/>
          </w:tcPr>
          <w:p w:rsidR="00457CAA" w:rsidRPr="00962EDE" w:rsidRDefault="00457CAA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علم اجتماع التربية</w:t>
            </w:r>
          </w:p>
          <w:p w:rsidR="00ED2401" w:rsidRPr="00962EDE" w:rsidRDefault="00ED2401" w:rsidP="00ED2401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="Simplified Arabic"/>
                <w:color w:val="000000" w:themeColor="text1"/>
                <w:sz w:val="24"/>
                <w:szCs w:val="24"/>
                <w:lang w:bidi="ar-DZ"/>
              </w:rPr>
              <w:t>Sociologie de l’éducation</w:t>
            </w:r>
          </w:p>
        </w:tc>
        <w:tc>
          <w:tcPr>
            <w:tcW w:w="2268" w:type="dxa"/>
          </w:tcPr>
          <w:p w:rsidR="00457CAA" w:rsidRPr="00962EDE" w:rsidRDefault="00457CAA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35</w:t>
            </w:r>
          </w:p>
        </w:tc>
      </w:tr>
      <w:tr w:rsidR="00457CAA" w:rsidRPr="00962EDE" w:rsidTr="00DF1D7C">
        <w:trPr>
          <w:trHeight w:val="112"/>
        </w:trPr>
        <w:tc>
          <w:tcPr>
            <w:tcW w:w="2065" w:type="dxa"/>
            <w:vMerge/>
          </w:tcPr>
          <w:p w:rsidR="00457CAA" w:rsidRPr="00962EDE" w:rsidRDefault="00457CAA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  <w:vMerge/>
            <w:vAlign w:val="center"/>
          </w:tcPr>
          <w:p w:rsidR="00457CAA" w:rsidRPr="00962EDE" w:rsidRDefault="00457CAA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  <w:tc>
          <w:tcPr>
            <w:tcW w:w="2647" w:type="dxa"/>
            <w:vAlign w:val="center"/>
          </w:tcPr>
          <w:p w:rsidR="00457CAA" w:rsidRPr="00962EDE" w:rsidRDefault="00457CAA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علم الاجتماع تنظيم وعمل</w:t>
            </w:r>
          </w:p>
          <w:p w:rsidR="00ED2401" w:rsidRPr="00962EDE" w:rsidRDefault="00ED2401" w:rsidP="00ED2401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62EDE">
              <w:rPr>
                <w:rFonts w:asciiTheme="majorBidi" w:hAnsiTheme="majorBidi" w:cs="Simplified Arabic"/>
                <w:color w:val="000000" w:themeColor="text1"/>
                <w:sz w:val="24"/>
                <w:szCs w:val="24"/>
                <w:lang w:bidi="ar-DZ"/>
              </w:rPr>
              <w:t xml:space="preserve">Sociologie </w:t>
            </w:r>
            <w:r w:rsidR="00BE0F34" w:rsidRPr="00962EDE">
              <w:rPr>
                <w:rFonts w:asciiTheme="majorBidi" w:hAnsiTheme="majorBidi" w:cs="Simplified Arabic"/>
                <w:color w:val="000000" w:themeColor="text1"/>
                <w:sz w:val="24"/>
                <w:szCs w:val="24"/>
                <w:lang w:bidi="ar-DZ"/>
              </w:rPr>
              <w:t>de l’</w:t>
            </w:r>
            <w:r w:rsidRPr="00962EDE">
              <w:rPr>
                <w:rFonts w:asciiTheme="majorBidi" w:hAnsiTheme="majorBidi" w:cs="Simplified Arabic"/>
                <w:color w:val="000000" w:themeColor="text1"/>
                <w:sz w:val="24"/>
                <w:szCs w:val="24"/>
                <w:lang w:bidi="ar-DZ"/>
              </w:rPr>
              <w:t>organisation et</w:t>
            </w:r>
            <w:r w:rsidR="00BE0F34" w:rsidRPr="00962EDE">
              <w:rPr>
                <w:rFonts w:asciiTheme="majorBidi" w:hAnsiTheme="majorBidi" w:cs="Simplified Arabic"/>
                <w:color w:val="000000" w:themeColor="text1"/>
                <w:sz w:val="24"/>
                <w:szCs w:val="24"/>
                <w:lang w:bidi="ar-DZ"/>
              </w:rPr>
              <w:t xml:space="preserve"> du</w:t>
            </w:r>
            <w:r w:rsidRPr="00962EDE">
              <w:rPr>
                <w:rFonts w:asciiTheme="majorBidi" w:hAnsiTheme="majorBidi" w:cs="Simplified Arabic"/>
                <w:color w:val="000000" w:themeColor="text1"/>
                <w:sz w:val="24"/>
                <w:szCs w:val="24"/>
                <w:lang w:bidi="ar-DZ"/>
              </w:rPr>
              <w:t xml:space="preserve"> travail</w:t>
            </w:r>
            <w:r w:rsidRPr="00962EDE">
              <w:rPr>
                <w:rFonts w:asciiTheme="majorBidi" w:hAnsiTheme="majorBidi" w:cs="Simplified Arabic" w:hint="cs"/>
                <w:color w:val="000000" w:themeColor="text1"/>
                <w:sz w:val="24"/>
                <w:szCs w:val="24"/>
                <w:rtl/>
                <w:lang w:bidi="ar-DZ"/>
              </w:rPr>
              <w:t xml:space="preserve"> </w:t>
            </w:r>
          </w:p>
          <w:p w:rsidR="00457CAA" w:rsidRPr="00962EDE" w:rsidRDefault="00457CAA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7CAA" w:rsidRPr="00962EDE" w:rsidRDefault="00457CAA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60</w:t>
            </w:r>
          </w:p>
        </w:tc>
      </w:tr>
      <w:tr w:rsidR="00457CAA" w:rsidRPr="00962EDE" w:rsidTr="00DF1D7C">
        <w:trPr>
          <w:trHeight w:val="114"/>
        </w:trPr>
        <w:tc>
          <w:tcPr>
            <w:tcW w:w="2065" w:type="dxa"/>
            <w:vMerge/>
          </w:tcPr>
          <w:p w:rsidR="00457CAA" w:rsidRPr="00962EDE" w:rsidRDefault="00457CAA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  <w:vMerge w:val="restart"/>
            <w:vAlign w:val="center"/>
          </w:tcPr>
          <w:p w:rsidR="00457CAA" w:rsidRPr="00962EDE" w:rsidRDefault="00457CAA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علوم اجتماعية- علم النفس</w:t>
            </w:r>
          </w:p>
          <w:p w:rsidR="00ED2401" w:rsidRPr="00962EDE" w:rsidRDefault="00ED2401" w:rsidP="00ED2401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="Simplified Arabic"/>
                <w:color w:val="000000" w:themeColor="text1"/>
                <w:sz w:val="24"/>
                <w:szCs w:val="24"/>
                <w:lang w:bidi="ar-DZ"/>
              </w:rPr>
              <w:t>Sciences sociales-Psychologie</w:t>
            </w:r>
          </w:p>
        </w:tc>
        <w:tc>
          <w:tcPr>
            <w:tcW w:w="2647" w:type="dxa"/>
            <w:vAlign w:val="center"/>
          </w:tcPr>
          <w:p w:rsidR="00457CAA" w:rsidRPr="00962EDE" w:rsidRDefault="00457CAA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علم النفس المدرسي</w:t>
            </w:r>
          </w:p>
          <w:p w:rsidR="00ED2401" w:rsidRPr="00962EDE" w:rsidRDefault="00ED2401" w:rsidP="00ED2401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="Simplified Arabic"/>
                <w:color w:val="000000" w:themeColor="text1"/>
                <w:sz w:val="24"/>
                <w:szCs w:val="24"/>
                <w:lang w:bidi="ar-DZ"/>
              </w:rPr>
              <w:t>Psychologie scolaire</w:t>
            </w:r>
          </w:p>
          <w:p w:rsidR="00457CAA" w:rsidRPr="00962EDE" w:rsidRDefault="00457CAA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7CAA" w:rsidRPr="00962EDE" w:rsidRDefault="00457CAA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90</w:t>
            </w:r>
          </w:p>
        </w:tc>
      </w:tr>
      <w:tr w:rsidR="00457CAA" w:rsidRPr="00962EDE" w:rsidTr="00DF1D7C">
        <w:trPr>
          <w:trHeight w:val="112"/>
        </w:trPr>
        <w:tc>
          <w:tcPr>
            <w:tcW w:w="2065" w:type="dxa"/>
            <w:vMerge/>
          </w:tcPr>
          <w:p w:rsidR="00457CAA" w:rsidRPr="00962EDE" w:rsidRDefault="00457CAA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  <w:vMerge/>
            <w:vAlign w:val="center"/>
          </w:tcPr>
          <w:p w:rsidR="00457CAA" w:rsidRPr="00962EDE" w:rsidRDefault="00457CAA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  <w:tc>
          <w:tcPr>
            <w:tcW w:w="2647" w:type="dxa"/>
            <w:vAlign w:val="center"/>
          </w:tcPr>
          <w:p w:rsidR="00457CAA" w:rsidRPr="00962EDE" w:rsidRDefault="00457CAA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علم النفس العيادي</w:t>
            </w:r>
          </w:p>
          <w:p w:rsidR="00ED2401" w:rsidRPr="00962EDE" w:rsidRDefault="00ED2401" w:rsidP="00ED2401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62EDE">
              <w:rPr>
                <w:rFonts w:asciiTheme="majorBidi" w:hAnsiTheme="majorBidi" w:cs="Simplified Arabic"/>
                <w:color w:val="000000" w:themeColor="text1"/>
                <w:sz w:val="24"/>
                <w:szCs w:val="24"/>
                <w:lang w:bidi="ar-DZ"/>
              </w:rPr>
              <w:t>Psychologie clinique</w:t>
            </w:r>
          </w:p>
        </w:tc>
        <w:tc>
          <w:tcPr>
            <w:tcW w:w="2268" w:type="dxa"/>
          </w:tcPr>
          <w:p w:rsidR="00457CAA" w:rsidRPr="00962EDE" w:rsidRDefault="00457CAA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75</w:t>
            </w:r>
          </w:p>
        </w:tc>
      </w:tr>
      <w:tr w:rsidR="00457CAA" w:rsidRPr="00962EDE" w:rsidTr="00DF1D7C">
        <w:trPr>
          <w:trHeight w:val="112"/>
        </w:trPr>
        <w:tc>
          <w:tcPr>
            <w:tcW w:w="2065" w:type="dxa"/>
            <w:vMerge/>
          </w:tcPr>
          <w:p w:rsidR="00457CAA" w:rsidRPr="00962EDE" w:rsidRDefault="00457CAA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  <w:vMerge/>
            <w:vAlign w:val="center"/>
          </w:tcPr>
          <w:p w:rsidR="00457CAA" w:rsidRPr="00962EDE" w:rsidRDefault="00457CAA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</w:p>
        </w:tc>
        <w:tc>
          <w:tcPr>
            <w:tcW w:w="2647" w:type="dxa"/>
            <w:vAlign w:val="center"/>
          </w:tcPr>
          <w:p w:rsidR="00457CAA" w:rsidRPr="00962EDE" w:rsidRDefault="00457CAA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علم النفس العمل والتنظيم وتسيير الموارد البشرية</w:t>
            </w:r>
          </w:p>
          <w:p w:rsidR="00740CD5" w:rsidRPr="00962EDE" w:rsidRDefault="00740CD5" w:rsidP="00740CD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62EDE">
              <w:rPr>
                <w:rFonts w:asciiTheme="majorBidi" w:hAnsiTheme="majorBidi" w:cs="Simplified Arabic"/>
                <w:color w:val="000000" w:themeColor="text1"/>
                <w:sz w:val="24"/>
                <w:szCs w:val="24"/>
                <w:lang w:bidi="ar-DZ"/>
              </w:rPr>
              <w:t xml:space="preserve">Psychologie de travail, </w:t>
            </w:r>
            <w:r w:rsidR="00BE0F34" w:rsidRPr="00962EDE">
              <w:rPr>
                <w:rFonts w:asciiTheme="majorBidi" w:hAnsiTheme="majorBidi" w:cs="Simplified Arabic"/>
                <w:color w:val="000000" w:themeColor="text1"/>
                <w:sz w:val="24"/>
                <w:szCs w:val="24"/>
                <w:lang w:bidi="ar-DZ"/>
              </w:rPr>
              <w:t>de l’</w:t>
            </w:r>
            <w:r w:rsidRPr="00962EDE">
              <w:rPr>
                <w:rFonts w:asciiTheme="majorBidi" w:hAnsiTheme="majorBidi" w:cs="Simplified Arabic"/>
                <w:color w:val="000000" w:themeColor="text1"/>
                <w:sz w:val="24"/>
                <w:szCs w:val="24"/>
                <w:lang w:bidi="ar-DZ"/>
              </w:rPr>
              <w:t>organisation et gestion des ressources humaines</w:t>
            </w:r>
          </w:p>
        </w:tc>
        <w:tc>
          <w:tcPr>
            <w:tcW w:w="2268" w:type="dxa"/>
          </w:tcPr>
          <w:p w:rsidR="00457CAA" w:rsidRPr="00962EDE" w:rsidRDefault="00457CAA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60</w:t>
            </w:r>
          </w:p>
        </w:tc>
      </w:tr>
      <w:tr w:rsidR="00457CAA" w:rsidRPr="00962EDE" w:rsidTr="00DF1D7C">
        <w:trPr>
          <w:trHeight w:val="40"/>
        </w:trPr>
        <w:tc>
          <w:tcPr>
            <w:tcW w:w="2065" w:type="dxa"/>
            <w:vMerge/>
          </w:tcPr>
          <w:p w:rsidR="00457CAA" w:rsidRPr="00962EDE" w:rsidRDefault="00457CAA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  <w:vAlign w:val="center"/>
          </w:tcPr>
          <w:p w:rsidR="00457CAA" w:rsidRPr="00962EDE" w:rsidRDefault="00457CAA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علوم اجتماعية- فلسفة</w:t>
            </w:r>
          </w:p>
          <w:p w:rsidR="00740CD5" w:rsidRPr="00962EDE" w:rsidRDefault="00740CD5" w:rsidP="00740CD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="Simplified Arabic"/>
                <w:color w:val="000000" w:themeColor="text1"/>
                <w:sz w:val="24"/>
                <w:szCs w:val="24"/>
                <w:lang w:bidi="ar-DZ"/>
              </w:rPr>
              <w:t>Sciences sociales-philosophie</w:t>
            </w:r>
          </w:p>
        </w:tc>
        <w:tc>
          <w:tcPr>
            <w:tcW w:w="2647" w:type="dxa"/>
            <w:vAlign w:val="center"/>
          </w:tcPr>
          <w:p w:rsidR="00457CAA" w:rsidRPr="00962EDE" w:rsidRDefault="00457CAA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فلسفة عامة</w:t>
            </w:r>
          </w:p>
          <w:p w:rsidR="00740CD5" w:rsidRPr="00962EDE" w:rsidRDefault="00740CD5" w:rsidP="00740CD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62EDE">
              <w:rPr>
                <w:rFonts w:asciiTheme="majorBidi" w:hAnsiTheme="majorBidi" w:cs="Simplified Arabic"/>
                <w:color w:val="000000" w:themeColor="text1"/>
                <w:sz w:val="24"/>
                <w:szCs w:val="24"/>
                <w:lang w:bidi="ar-DZ"/>
              </w:rPr>
              <w:t xml:space="preserve">Philosophie </w:t>
            </w:r>
            <w:r w:rsidR="0014655D" w:rsidRPr="00962EDE">
              <w:rPr>
                <w:rFonts w:asciiTheme="majorBidi" w:hAnsiTheme="majorBidi" w:cs="Simplified Arabic"/>
                <w:color w:val="000000" w:themeColor="text1"/>
                <w:sz w:val="24"/>
                <w:szCs w:val="24"/>
                <w:lang w:bidi="ar-DZ"/>
              </w:rPr>
              <w:t>générale</w:t>
            </w:r>
          </w:p>
        </w:tc>
        <w:tc>
          <w:tcPr>
            <w:tcW w:w="2268" w:type="dxa"/>
          </w:tcPr>
          <w:p w:rsidR="00457CAA" w:rsidRPr="00962EDE" w:rsidRDefault="00457CAA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25</w:t>
            </w:r>
          </w:p>
        </w:tc>
      </w:tr>
      <w:tr w:rsidR="00457CAA" w:rsidRPr="00962EDE" w:rsidTr="00DF1D7C">
        <w:trPr>
          <w:trHeight w:val="40"/>
        </w:trPr>
        <w:tc>
          <w:tcPr>
            <w:tcW w:w="2065" w:type="dxa"/>
            <w:vMerge/>
          </w:tcPr>
          <w:p w:rsidR="00457CAA" w:rsidRPr="00962EDE" w:rsidRDefault="00457CAA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  <w:vAlign w:val="center"/>
          </w:tcPr>
          <w:p w:rsidR="00457CAA" w:rsidRPr="00962EDE" w:rsidRDefault="00457CAA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 xml:space="preserve">علوم إسلامية </w:t>
            </w:r>
            <w:r w:rsidR="00740CD5"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–</w:t>
            </w: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الشريعة</w:t>
            </w:r>
          </w:p>
          <w:p w:rsidR="00740CD5" w:rsidRPr="00962EDE" w:rsidRDefault="00740CD5" w:rsidP="00740CD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Sciences islamiques-charia</w:t>
            </w:r>
          </w:p>
        </w:tc>
        <w:tc>
          <w:tcPr>
            <w:tcW w:w="2647" w:type="dxa"/>
            <w:vAlign w:val="center"/>
          </w:tcPr>
          <w:p w:rsidR="00457CAA" w:rsidRPr="00962EDE" w:rsidRDefault="00457CAA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الفقه المقارن وأصوله</w:t>
            </w:r>
          </w:p>
          <w:p w:rsidR="00740CD5" w:rsidRPr="00962EDE" w:rsidRDefault="00BE0F34" w:rsidP="00740CD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Jurisprudence (fiqh) comparées et ses fondements</w:t>
            </w:r>
          </w:p>
        </w:tc>
        <w:tc>
          <w:tcPr>
            <w:tcW w:w="2268" w:type="dxa"/>
          </w:tcPr>
          <w:p w:rsidR="00457CAA" w:rsidRPr="00962EDE" w:rsidRDefault="00457CAA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100</w:t>
            </w:r>
          </w:p>
        </w:tc>
      </w:tr>
      <w:tr w:rsidR="00457CAA" w:rsidRPr="00962EDE" w:rsidTr="00DF1D7C">
        <w:trPr>
          <w:trHeight w:val="40"/>
        </w:trPr>
        <w:tc>
          <w:tcPr>
            <w:tcW w:w="2065" w:type="dxa"/>
            <w:vMerge/>
          </w:tcPr>
          <w:p w:rsidR="00457CAA" w:rsidRPr="00962EDE" w:rsidRDefault="00457CAA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  <w:vAlign w:val="center"/>
          </w:tcPr>
          <w:p w:rsidR="00457CAA" w:rsidRPr="00962EDE" w:rsidRDefault="00457CAA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علوم إسلامية-أصول الدين</w:t>
            </w:r>
          </w:p>
          <w:p w:rsidR="00740CD5" w:rsidRPr="00962EDE" w:rsidRDefault="00740CD5" w:rsidP="00740CD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Sciences islamiques-OUSSOUL</w:t>
            </w:r>
          </w:p>
        </w:tc>
        <w:tc>
          <w:tcPr>
            <w:tcW w:w="2647" w:type="dxa"/>
            <w:vAlign w:val="center"/>
          </w:tcPr>
          <w:p w:rsidR="00457CAA" w:rsidRPr="00962EDE" w:rsidRDefault="00457CAA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مقارنة الأديان</w:t>
            </w:r>
          </w:p>
          <w:p w:rsidR="00740CD5" w:rsidRPr="00962EDE" w:rsidRDefault="00740CD5" w:rsidP="00740CD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Comparaison des religions</w:t>
            </w:r>
          </w:p>
        </w:tc>
        <w:tc>
          <w:tcPr>
            <w:tcW w:w="2268" w:type="dxa"/>
          </w:tcPr>
          <w:p w:rsidR="00457CAA" w:rsidRPr="00962EDE" w:rsidRDefault="00457CAA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65</w:t>
            </w:r>
          </w:p>
        </w:tc>
      </w:tr>
      <w:tr w:rsidR="00457CAA" w:rsidRPr="00962EDE" w:rsidTr="00DF1D7C">
        <w:trPr>
          <w:trHeight w:val="114"/>
        </w:trPr>
        <w:tc>
          <w:tcPr>
            <w:tcW w:w="2065" w:type="dxa"/>
            <w:vMerge/>
          </w:tcPr>
          <w:p w:rsidR="00457CAA" w:rsidRPr="00962EDE" w:rsidRDefault="00457CAA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  <w:vMerge w:val="restart"/>
            <w:vAlign w:val="center"/>
          </w:tcPr>
          <w:p w:rsidR="00457CAA" w:rsidRPr="00962EDE" w:rsidRDefault="00457CAA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علوم إنسانية </w:t>
            </w:r>
            <w:r w:rsidR="00740CD5"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–</w:t>
            </w: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تاريخ</w:t>
            </w:r>
          </w:p>
          <w:p w:rsidR="00740CD5" w:rsidRPr="00962EDE" w:rsidRDefault="00740CD5" w:rsidP="00740CD5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Sciences humaines-histoire</w:t>
            </w:r>
          </w:p>
        </w:tc>
        <w:tc>
          <w:tcPr>
            <w:tcW w:w="2647" w:type="dxa"/>
            <w:vAlign w:val="center"/>
          </w:tcPr>
          <w:p w:rsidR="00457CAA" w:rsidRPr="00962EDE" w:rsidRDefault="008A6397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تاريخ ال</w:t>
            </w:r>
            <w:r w:rsidR="00457CAA"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غرب الإسلامي في العصر الوسيط</w:t>
            </w:r>
          </w:p>
          <w:p w:rsidR="00740CD5" w:rsidRPr="00962EDE" w:rsidRDefault="00341E96" w:rsidP="008A6397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</w:t>
            </w:r>
            <w:r w:rsidR="003F0670"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istoire </w:t>
            </w:r>
            <w:r w:rsidR="008A6397"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de l’occident</w:t>
            </w:r>
            <w:r w:rsidR="003F0670"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="008A6397"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musulman</w:t>
            </w:r>
            <w:r w:rsidR="003F0670"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="008A6397"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au</w:t>
            </w:r>
            <w:r w:rsidR="003F0670"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moyen âge</w:t>
            </w:r>
          </w:p>
          <w:p w:rsidR="00457CAA" w:rsidRPr="00962EDE" w:rsidRDefault="00457CAA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</w:p>
        </w:tc>
        <w:tc>
          <w:tcPr>
            <w:tcW w:w="2268" w:type="dxa"/>
          </w:tcPr>
          <w:p w:rsidR="00457CAA" w:rsidRPr="00962EDE" w:rsidRDefault="00457CAA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70</w:t>
            </w:r>
          </w:p>
        </w:tc>
      </w:tr>
      <w:tr w:rsidR="00457CAA" w:rsidRPr="00962EDE" w:rsidTr="00DF1D7C">
        <w:trPr>
          <w:trHeight w:val="112"/>
        </w:trPr>
        <w:tc>
          <w:tcPr>
            <w:tcW w:w="2065" w:type="dxa"/>
            <w:vMerge/>
          </w:tcPr>
          <w:p w:rsidR="00457CAA" w:rsidRPr="00962EDE" w:rsidRDefault="00457CAA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  <w:vMerge/>
            <w:vAlign w:val="center"/>
          </w:tcPr>
          <w:p w:rsidR="00457CAA" w:rsidRPr="00962EDE" w:rsidRDefault="00457CAA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47" w:type="dxa"/>
            <w:vAlign w:val="center"/>
          </w:tcPr>
          <w:p w:rsidR="00457CAA" w:rsidRPr="00962EDE" w:rsidRDefault="00457CAA" w:rsidP="00457CAA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تاريخ الجزائر الحديث 1519-1830</w:t>
            </w:r>
          </w:p>
          <w:p w:rsidR="003F0670" w:rsidRPr="00962EDE" w:rsidRDefault="003F0670" w:rsidP="003F0670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Histoire moderne de l’</w:t>
            </w:r>
            <w:r w:rsidR="008A6397"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Algérie 1519-1830</w:t>
            </w:r>
          </w:p>
        </w:tc>
        <w:tc>
          <w:tcPr>
            <w:tcW w:w="2268" w:type="dxa"/>
          </w:tcPr>
          <w:p w:rsidR="00457CAA" w:rsidRPr="00962EDE" w:rsidRDefault="00457CAA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70</w:t>
            </w:r>
          </w:p>
        </w:tc>
      </w:tr>
      <w:tr w:rsidR="00457CAA" w:rsidRPr="00962EDE" w:rsidTr="00DF1D7C">
        <w:trPr>
          <w:trHeight w:val="40"/>
        </w:trPr>
        <w:tc>
          <w:tcPr>
            <w:tcW w:w="2065" w:type="dxa"/>
            <w:vMerge/>
          </w:tcPr>
          <w:p w:rsidR="00457CAA" w:rsidRPr="00962EDE" w:rsidRDefault="00457CAA" w:rsidP="00AE65DE">
            <w:pPr>
              <w:rPr>
                <w:color w:val="000000" w:themeColor="text1"/>
                <w:sz w:val="32"/>
                <w:lang w:bidi="ar-DZ"/>
              </w:rPr>
            </w:pPr>
          </w:p>
        </w:tc>
        <w:tc>
          <w:tcPr>
            <w:tcW w:w="2909" w:type="dxa"/>
            <w:vAlign w:val="center"/>
          </w:tcPr>
          <w:p w:rsidR="003F0670" w:rsidRPr="00962EDE" w:rsidRDefault="00457CAA" w:rsidP="003F0670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علوم إنسانية-علوم الإعلام والاتصال</w:t>
            </w:r>
            <w:r w:rsidR="003F0670"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 xml:space="preserve"> </w:t>
            </w:r>
          </w:p>
          <w:p w:rsidR="00457CAA" w:rsidRPr="00962EDE" w:rsidRDefault="003F0670" w:rsidP="003F0670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Sciences humaines-</w:t>
            </w:r>
            <w:r w:rsidR="008A6397"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 xml:space="preserve"> Sciences de l’information et de la communication</w:t>
            </w: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 xml:space="preserve"> </w:t>
            </w:r>
          </w:p>
          <w:p w:rsidR="003F0670" w:rsidRPr="00962EDE" w:rsidRDefault="003F0670" w:rsidP="003F0670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647" w:type="dxa"/>
          </w:tcPr>
          <w:p w:rsidR="00457CAA" w:rsidRPr="00962EDE" w:rsidRDefault="00457CAA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الاتصال والعلاقات العامة</w:t>
            </w:r>
          </w:p>
          <w:p w:rsidR="008A6397" w:rsidRPr="00962EDE" w:rsidRDefault="008A6397" w:rsidP="00457CA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Communication et relations publiques</w:t>
            </w:r>
          </w:p>
        </w:tc>
        <w:tc>
          <w:tcPr>
            <w:tcW w:w="2268" w:type="dxa"/>
          </w:tcPr>
          <w:p w:rsidR="00457CAA" w:rsidRPr="00962EDE" w:rsidRDefault="00457CAA" w:rsidP="004028F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962ED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140</w:t>
            </w:r>
          </w:p>
        </w:tc>
      </w:tr>
    </w:tbl>
    <w:p w:rsidR="00AE65DE" w:rsidRPr="00962EDE" w:rsidRDefault="00AE65DE" w:rsidP="004028F4">
      <w:pPr>
        <w:jc w:val="right"/>
        <w:rPr>
          <w:color w:val="000000" w:themeColor="text1"/>
          <w:sz w:val="32"/>
          <w:rtl/>
          <w:lang w:bidi="ar-DZ"/>
        </w:rPr>
      </w:pPr>
    </w:p>
    <w:p w:rsidR="004028F4" w:rsidRPr="00962EDE" w:rsidRDefault="004028F4" w:rsidP="001F30AF">
      <w:pPr>
        <w:bidi/>
        <w:jc w:val="both"/>
        <w:rPr>
          <w:color w:val="000000" w:themeColor="text1"/>
          <w:sz w:val="32"/>
          <w:rtl/>
          <w:lang w:bidi="ar-DZ"/>
        </w:rPr>
      </w:pPr>
      <w:r w:rsidRPr="00962EDE">
        <w:rPr>
          <w:rFonts w:cs="Simplified Arabic" w:hint="cs"/>
          <w:b/>
          <w:bCs/>
          <w:color w:val="000000" w:themeColor="text1"/>
          <w:sz w:val="28"/>
          <w:szCs w:val="28"/>
          <w:rtl/>
          <w:lang w:bidi="ar-DZ"/>
        </w:rPr>
        <w:t>ملاحظة</w:t>
      </w:r>
      <w:r w:rsidRPr="00962EDE">
        <w:rPr>
          <w:rFonts w:cs="Simplified Arabic" w:hint="cs"/>
          <w:color w:val="000000" w:themeColor="text1"/>
          <w:sz w:val="28"/>
          <w:szCs w:val="28"/>
          <w:rtl/>
          <w:lang w:bidi="ar-DZ"/>
        </w:rPr>
        <w:t>:</w:t>
      </w:r>
      <w:r w:rsidR="001F30AF" w:rsidRPr="00962EDE">
        <w:rPr>
          <w:rFonts w:cs="Simplified Arabic" w:hint="cs"/>
          <w:color w:val="000000" w:themeColor="text1"/>
          <w:sz w:val="28"/>
          <w:szCs w:val="28"/>
          <w:rtl/>
          <w:lang w:bidi="ar-DZ"/>
        </w:rPr>
        <w:t xml:space="preserve"> يودع</w:t>
      </w:r>
      <w:r w:rsidRPr="00962EDE">
        <w:rPr>
          <w:rFonts w:cs="Simplified Arabic" w:hint="cs"/>
          <w:color w:val="000000" w:themeColor="text1"/>
          <w:sz w:val="28"/>
          <w:szCs w:val="28"/>
          <w:rtl/>
          <w:lang w:bidi="ar-DZ"/>
        </w:rPr>
        <w:t xml:space="preserve"> طلبة الدفعة المتخرجة 2018/2019 </w:t>
      </w:r>
      <w:r w:rsidR="001F30AF" w:rsidRPr="00962EDE">
        <w:rPr>
          <w:rFonts w:cs="Simplified Arabic" w:hint="cs"/>
          <w:color w:val="000000" w:themeColor="text1"/>
          <w:sz w:val="28"/>
          <w:szCs w:val="28"/>
          <w:rtl/>
          <w:lang w:bidi="ar-DZ"/>
        </w:rPr>
        <w:t xml:space="preserve">ملفاتهم </w:t>
      </w:r>
      <w:r w:rsidRPr="00962EDE">
        <w:rPr>
          <w:rFonts w:cs="Simplified Arabic" w:hint="cs"/>
          <w:color w:val="000000" w:themeColor="text1"/>
          <w:sz w:val="28"/>
          <w:szCs w:val="28"/>
          <w:rtl/>
          <w:lang w:bidi="ar-DZ"/>
        </w:rPr>
        <w:t xml:space="preserve">على مستوى الكليات والمعهد، بينما </w:t>
      </w:r>
      <w:r w:rsidR="001F30AF" w:rsidRPr="00962EDE">
        <w:rPr>
          <w:rFonts w:cs="Simplified Arabic" w:hint="cs"/>
          <w:color w:val="000000" w:themeColor="text1"/>
          <w:sz w:val="28"/>
          <w:szCs w:val="28"/>
          <w:rtl/>
          <w:lang w:bidi="ar-DZ"/>
        </w:rPr>
        <w:t>يقدم</w:t>
      </w:r>
      <w:r w:rsidRPr="00962EDE">
        <w:rPr>
          <w:rFonts w:cs="Simplified Arabic" w:hint="cs"/>
          <w:color w:val="000000" w:themeColor="text1"/>
          <w:sz w:val="28"/>
          <w:szCs w:val="28"/>
          <w:rtl/>
          <w:lang w:bidi="ar-DZ"/>
        </w:rPr>
        <w:t xml:space="preserve"> بقية الراغبين في مواصلة الدراسة في الماستر (النظام الكلاسيكي، ال</w:t>
      </w:r>
      <w:r w:rsidR="001F30AF" w:rsidRPr="00962EDE">
        <w:rPr>
          <w:rFonts w:cs="Simplified Arabic" w:hint="cs"/>
          <w:color w:val="000000" w:themeColor="text1"/>
          <w:sz w:val="28"/>
          <w:szCs w:val="28"/>
          <w:rtl/>
          <w:lang w:bidi="ar-DZ"/>
        </w:rPr>
        <w:t>ح</w:t>
      </w:r>
      <w:r w:rsidRPr="00962EDE">
        <w:rPr>
          <w:rFonts w:cs="Simplified Arabic" w:hint="cs"/>
          <w:color w:val="000000" w:themeColor="text1"/>
          <w:sz w:val="28"/>
          <w:szCs w:val="28"/>
          <w:rtl/>
          <w:lang w:bidi="ar-DZ"/>
        </w:rPr>
        <w:t>اصلين على شهادة الليسانس</w:t>
      </w:r>
      <w:r w:rsidR="001F30AF" w:rsidRPr="00962EDE">
        <w:rPr>
          <w:rFonts w:cs="Simplified Arabic" w:hint="cs"/>
          <w:color w:val="000000" w:themeColor="text1"/>
          <w:sz w:val="28"/>
          <w:szCs w:val="28"/>
          <w:rtl/>
          <w:lang w:bidi="ar-DZ"/>
        </w:rPr>
        <w:t xml:space="preserve"> من جامعات أخرى، المتخرجين قبل 2019) طلباتهم عن طريق الأرضية المدمجة. </w:t>
      </w:r>
    </w:p>
    <w:sectPr w:rsidR="004028F4" w:rsidRPr="00962EDE" w:rsidSect="000E52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5D0" w:rsidRDefault="002F25D0" w:rsidP="00D72931">
      <w:pPr>
        <w:spacing w:after="0" w:line="240" w:lineRule="auto"/>
      </w:pPr>
      <w:r>
        <w:separator/>
      </w:r>
    </w:p>
  </w:endnote>
  <w:endnote w:type="continuationSeparator" w:id="1">
    <w:p w:rsidR="002F25D0" w:rsidRDefault="002F25D0" w:rsidP="00D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EB0961AC-938B-4847-9F06-89BF82AE8F4D}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  <w:embedRegular r:id="rId2" w:subsetted="1" w:fontKey="{DD05C1C1-2DC2-4734-AC40-C3CE38EE3F69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72438"/>
      <w:docPartObj>
        <w:docPartGallery w:val="Page Numbers (Bottom of Page)"/>
        <w:docPartUnique/>
      </w:docPartObj>
    </w:sdtPr>
    <w:sdtContent>
      <w:p w:rsidR="00740CD5" w:rsidRDefault="00DC7950">
        <w:pPr>
          <w:pStyle w:val="Pieddepage"/>
          <w:jc w:val="center"/>
        </w:pPr>
        <w:fldSimple w:instr=" PAGE   \* MERGEFORMAT ">
          <w:r w:rsidR="00962EDE">
            <w:rPr>
              <w:noProof/>
            </w:rPr>
            <w:t>6</w:t>
          </w:r>
        </w:fldSimple>
      </w:p>
    </w:sdtContent>
  </w:sdt>
  <w:p w:rsidR="00740CD5" w:rsidRDefault="00740CD5" w:rsidP="005D3B25">
    <w:pPr>
      <w:pStyle w:val="Pieddepage"/>
      <w:tabs>
        <w:tab w:val="clear" w:pos="4536"/>
        <w:tab w:val="clear" w:pos="9072"/>
        <w:tab w:val="left" w:pos="256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5D0" w:rsidRDefault="002F25D0" w:rsidP="00D72931">
      <w:pPr>
        <w:spacing w:after="0" w:line="240" w:lineRule="auto"/>
      </w:pPr>
      <w:r>
        <w:separator/>
      </w:r>
    </w:p>
  </w:footnote>
  <w:footnote w:type="continuationSeparator" w:id="1">
    <w:p w:rsidR="002F25D0" w:rsidRDefault="002F25D0" w:rsidP="00D7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D5" w:rsidRDefault="00740CD5" w:rsidP="00181430">
    <w:pPr>
      <w:pStyle w:val="En-tte"/>
      <w:rPr>
        <w:rtl/>
      </w:rPr>
    </w:pPr>
  </w:p>
  <w:p w:rsidR="00740CD5" w:rsidRDefault="00740CD5" w:rsidP="00181430">
    <w:pPr>
      <w:pStyle w:val="En-tte"/>
      <w:rPr>
        <w:rtl/>
      </w:rPr>
    </w:pPr>
  </w:p>
  <w:p w:rsidR="00740CD5" w:rsidRDefault="00740CD5" w:rsidP="00181430">
    <w:pPr>
      <w:pStyle w:val="En-tte"/>
      <w:rPr>
        <w:rtl/>
      </w:rPr>
    </w:pPr>
  </w:p>
  <w:p w:rsidR="00740CD5" w:rsidRDefault="00740CD5" w:rsidP="00181430">
    <w:pPr>
      <w:pStyle w:val="En-tte"/>
      <w:rPr>
        <w:rtl/>
      </w:rPr>
    </w:pPr>
  </w:p>
  <w:p w:rsidR="00740CD5" w:rsidRDefault="00740CD5" w:rsidP="00181430">
    <w:pPr>
      <w:pStyle w:val="En-tte"/>
      <w:rPr>
        <w:rtl/>
      </w:rPr>
    </w:pPr>
  </w:p>
  <w:p w:rsidR="00740CD5" w:rsidRDefault="00740CD5" w:rsidP="00181430">
    <w:pPr>
      <w:pStyle w:val="En-tte"/>
      <w:rPr>
        <w:rtl/>
      </w:rPr>
    </w:pPr>
  </w:p>
  <w:p w:rsidR="00740CD5" w:rsidRDefault="00740CD5" w:rsidP="00AE65DE">
    <w:pPr>
      <w:spacing w:line="240" w:lineRule="auto"/>
      <w:jc w:val="right"/>
    </w:pPr>
    <w:r w:rsidRPr="006E4474">
      <w:rPr>
        <w:rFonts w:hint="cs"/>
        <w:sz w:val="20"/>
        <w:szCs w:val="20"/>
        <w:rtl/>
        <w:lang w:bidi="ar-DZ"/>
      </w:rPr>
      <w:t>ي</w:t>
    </w:r>
  </w:p>
  <w:p w:rsidR="00740CD5" w:rsidRPr="00802079" w:rsidRDefault="00740CD5" w:rsidP="00C5002E">
    <w:pPr>
      <w:spacing w:line="240" w:lineRule="auto"/>
      <w:jc w:val="right"/>
      <w:rPr>
        <w:rFonts w:cs="Simplified Arabic"/>
        <w:sz w:val="20"/>
        <w:szCs w:val="20"/>
        <w:lang w:bidi="ar-DZ"/>
      </w:rPr>
    </w:pPr>
    <w:r>
      <w:rPr>
        <w:noProof/>
        <w:lang w:eastAsia="fr-FR"/>
      </w:rPr>
      <w:drawing>
        <wp:anchor distT="0" distB="0" distL="114300" distR="114300" simplePos="0" relativeHeight="251665408" behindDoc="1" locked="1" layoutInCell="1" allowOverlap="0">
          <wp:simplePos x="0" y="0"/>
          <wp:positionH relativeFrom="column">
            <wp:posOffset>-899160</wp:posOffset>
          </wp:positionH>
          <wp:positionV relativeFrom="page">
            <wp:posOffset>0</wp:posOffset>
          </wp:positionV>
          <wp:extent cx="7561580" cy="1414780"/>
          <wp:effectExtent l="0" t="0" r="1270" b="0"/>
          <wp:wrapThrough wrapText="bothSides">
            <wp:wrapPolygon edited="0">
              <wp:start x="0" y="0"/>
              <wp:lineTo x="0" y="21232"/>
              <wp:lineTo x="21549" y="21232"/>
              <wp:lineTo x="21549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ête Génériqu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414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0CD5" w:rsidRDefault="00740CD5">
    <w:pPr>
      <w:pStyle w:val="En-tte"/>
      <w:rPr>
        <w:rtl/>
      </w:rPr>
    </w:pPr>
  </w:p>
  <w:p w:rsidR="00740CD5" w:rsidRDefault="00740CD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616E"/>
    <w:multiLevelType w:val="hybridMultilevel"/>
    <w:tmpl w:val="BA40C86E"/>
    <w:lvl w:ilvl="0" w:tplc="31F60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56D3"/>
    <w:multiLevelType w:val="hybridMultilevel"/>
    <w:tmpl w:val="38CEBB32"/>
    <w:lvl w:ilvl="0" w:tplc="2660A2D4">
      <w:numFmt w:val="bullet"/>
      <w:lvlText w:val="-"/>
      <w:lvlJc w:val="left"/>
      <w:pPr>
        <w:ind w:left="75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F4B7A51"/>
    <w:multiLevelType w:val="hybridMultilevel"/>
    <w:tmpl w:val="F8FA3A1A"/>
    <w:lvl w:ilvl="0" w:tplc="1158D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A28A2"/>
    <w:multiLevelType w:val="hybridMultilevel"/>
    <w:tmpl w:val="FA1A8272"/>
    <w:lvl w:ilvl="0" w:tplc="E4D209DE">
      <w:start w:val="1"/>
      <w:numFmt w:val="decimal"/>
      <w:lvlText w:val="%1-"/>
      <w:lvlJc w:val="left"/>
      <w:pPr>
        <w:ind w:left="720" w:hanging="360"/>
      </w:pPr>
      <w:rPr>
        <w:rFonts w:cs="Simplified Arabic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F08BB"/>
    <w:multiLevelType w:val="hybridMultilevel"/>
    <w:tmpl w:val="D31C95F8"/>
    <w:lvl w:ilvl="0" w:tplc="72AE11F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embedSystemFonts/>
  <w:saveSubsetFonts/>
  <w:attachedTemplate r:id="rId1"/>
  <w:defaultTabStop w:val="708"/>
  <w:hyphenationZone w:val="425"/>
  <w:characterSpacingControl w:val="doNotCompress"/>
  <w:hdrShapeDefaults>
    <o:shapedefaults v:ext="edit" spidmax="318466"/>
  </w:hdrShapeDefaults>
  <w:footnotePr>
    <w:footnote w:id="0"/>
    <w:footnote w:id="1"/>
  </w:footnotePr>
  <w:endnotePr>
    <w:endnote w:id="0"/>
    <w:endnote w:id="1"/>
  </w:endnotePr>
  <w:compat>
    <w:useSingleBorderforContiguousCells/>
    <w:noTabHangInd/>
    <w:noColumnBalance/>
    <w:noExtraLineSpacing/>
    <w:printColBlack/>
    <w:showBreaksInFrames/>
    <w:suppressBottomSpacing/>
    <w:suppressSpacingAtTopOfPage/>
    <w:mwSmallCaps/>
    <w:usePrinterMetrics/>
    <w:alignTablesRowByRow/>
    <w:adjustLineHeightInTable/>
    <w:noSpaceRaiseLower/>
    <w:layoutRawTableWidth/>
    <w:layoutTableRowsApart/>
    <w:doNotSnapToGridInCell/>
    <w:selectFldWithFirstOrLastChar/>
    <w:growAutofit/>
    <w:useNormalStyleForList/>
    <w:doNotUseIndentAsNumberingTabStop/>
    <w:allowSpaceOfSameStyleInTable/>
    <w:doNotAutofitConstrainedTables/>
    <w:autofitToFirstFixedWidthCell/>
    <w:displayHangulFixedWidth/>
    <w:splitPgBreakAndParaMark/>
    <w:doNotVertAlignCellWithSp/>
    <w:doNotBreakConstrainedForcedTable/>
    <w:doNotVertAlignInTxbx/>
  </w:compat>
  <w:rsids>
    <w:rsidRoot w:val="00B4623D"/>
    <w:rsid w:val="00002FB2"/>
    <w:rsid w:val="00022676"/>
    <w:rsid w:val="00026841"/>
    <w:rsid w:val="0003032E"/>
    <w:rsid w:val="0003206C"/>
    <w:rsid w:val="000330D8"/>
    <w:rsid w:val="00046D1E"/>
    <w:rsid w:val="00051790"/>
    <w:rsid w:val="000547D4"/>
    <w:rsid w:val="000559C1"/>
    <w:rsid w:val="00056E5F"/>
    <w:rsid w:val="000846EE"/>
    <w:rsid w:val="00092BD4"/>
    <w:rsid w:val="00094623"/>
    <w:rsid w:val="000B2886"/>
    <w:rsid w:val="000C43E8"/>
    <w:rsid w:val="000D29D4"/>
    <w:rsid w:val="000E2759"/>
    <w:rsid w:val="000E4C47"/>
    <w:rsid w:val="000E5238"/>
    <w:rsid w:val="000E5F92"/>
    <w:rsid w:val="000E6C8B"/>
    <w:rsid w:val="000F23C3"/>
    <w:rsid w:val="000F46BA"/>
    <w:rsid w:val="001028D3"/>
    <w:rsid w:val="0010743E"/>
    <w:rsid w:val="00112200"/>
    <w:rsid w:val="0012097B"/>
    <w:rsid w:val="00130612"/>
    <w:rsid w:val="00133732"/>
    <w:rsid w:val="001338B2"/>
    <w:rsid w:val="00136AB0"/>
    <w:rsid w:val="001372E8"/>
    <w:rsid w:val="001408EE"/>
    <w:rsid w:val="0014655D"/>
    <w:rsid w:val="00156D1C"/>
    <w:rsid w:val="0016240D"/>
    <w:rsid w:val="00162633"/>
    <w:rsid w:val="00165057"/>
    <w:rsid w:val="00166CC3"/>
    <w:rsid w:val="001739ED"/>
    <w:rsid w:val="001748D7"/>
    <w:rsid w:val="00181430"/>
    <w:rsid w:val="001902EE"/>
    <w:rsid w:val="001931A2"/>
    <w:rsid w:val="00196D95"/>
    <w:rsid w:val="00197DC3"/>
    <w:rsid w:val="001A3197"/>
    <w:rsid w:val="001A369F"/>
    <w:rsid w:val="001A3A68"/>
    <w:rsid w:val="001A5852"/>
    <w:rsid w:val="001B1F4C"/>
    <w:rsid w:val="001B6A34"/>
    <w:rsid w:val="001C51B4"/>
    <w:rsid w:val="001C7E75"/>
    <w:rsid w:val="001D038C"/>
    <w:rsid w:val="001D4046"/>
    <w:rsid w:val="001D4BF0"/>
    <w:rsid w:val="001D6306"/>
    <w:rsid w:val="001E60D4"/>
    <w:rsid w:val="001F30AF"/>
    <w:rsid w:val="001F43F2"/>
    <w:rsid w:val="001F64E9"/>
    <w:rsid w:val="001F7D13"/>
    <w:rsid w:val="002061D9"/>
    <w:rsid w:val="002116FA"/>
    <w:rsid w:val="00214E9A"/>
    <w:rsid w:val="002203EA"/>
    <w:rsid w:val="002265DC"/>
    <w:rsid w:val="002319E5"/>
    <w:rsid w:val="0023215A"/>
    <w:rsid w:val="00235633"/>
    <w:rsid w:val="00242E3F"/>
    <w:rsid w:val="00244949"/>
    <w:rsid w:val="00246563"/>
    <w:rsid w:val="0025214D"/>
    <w:rsid w:val="00270108"/>
    <w:rsid w:val="00272BC1"/>
    <w:rsid w:val="002801AE"/>
    <w:rsid w:val="0028725C"/>
    <w:rsid w:val="00292DA6"/>
    <w:rsid w:val="002A08D0"/>
    <w:rsid w:val="002A098B"/>
    <w:rsid w:val="002A1356"/>
    <w:rsid w:val="002A2557"/>
    <w:rsid w:val="002B09A5"/>
    <w:rsid w:val="002B4440"/>
    <w:rsid w:val="002B510A"/>
    <w:rsid w:val="002B5675"/>
    <w:rsid w:val="002B6069"/>
    <w:rsid w:val="002B6A80"/>
    <w:rsid w:val="002C0BF8"/>
    <w:rsid w:val="002C5110"/>
    <w:rsid w:val="002E0A69"/>
    <w:rsid w:val="002E6540"/>
    <w:rsid w:val="002F25D0"/>
    <w:rsid w:val="0030422A"/>
    <w:rsid w:val="003145B8"/>
    <w:rsid w:val="0033410C"/>
    <w:rsid w:val="0033748A"/>
    <w:rsid w:val="00337A63"/>
    <w:rsid w:val="0034051A"/>
    <w:rsid w:val="00341E96"/>
    <w:rsid w:val="003511BA"/>
    <w:rsid w:val="00365FE1"/>
    <w:rsid w:val="00370BBE"/>
    <w:rsid w:val="0037236B"/>
    <w:rsid w:val="00372FC9"/>
    <w:rsid w:val="00374F14"/>
    <w:rsid w:val="003807E9"/>
    <w:rsid w:val="00381920"/>
    <w:rsid w:val="00385647"/>
    <w:rsid w:val="003A345B"/>
    <w:rsid w:val="003B028A"/>
    <w:rsid w:val="003B3509"/>
    <w:rsid w:val="003B4A91"/>
    <w:rsid w:val="003B570C"/>
    <w:rsid w:val="003C584A"/>
    <w:rsid w:val="003C594C"/>
    <w:rsid w:val="003C6714"/>
    <w:rsid w:val="003C77A5"/>
    <w:rsid w:val="003C7B3F"/>
    <w:rsid w:val="003D7CEF"/>
    <w:rsid w:val="003E0245"/>
    <w:rsid w:val="003E4B1D"/>
    <w:rsid w:val="003F0670"/>
    <w:rsid w:val="003F2004"/>
    <w:rsid w:val="003F78FA"/>
    <w:rsid w:val="004028F4"/>
    <w:rsid w:val="00403B36"/>
    <w:rsid w:val="00406DB8"/>
    <w:rsid w:val="004160AC"/>
    <w:rsid w:val="00424FCD"/>
    <w:rsid w:val="00426168"/>
    <w:rsid w:val="0042712E"/>
    <w:rsid w:val="00433BA6"/>
    <w:rsid w:val="00443F87"/>
    <w:rsid w:val="00445C8E"/>
    <w:rsid w:val="00445CCA"/>
    <w:rsid w:val="0045452A"/>
    <w:rsid w:val="00456ACB"/>
    <w:rsid w:val="00457CAA"/>
    <w:rsid w:val="004602BD"/>
    <w:rsid w:val="00465AD5"/>
    <w:rsid w:val="004663B6"/>
    <w:rsid w:val="004730F6"/>
    <w:rsid w:val="00475B34"/>
    <w:rsid w:val="00477E85"/>
    <w:rsid w:val="004810FE"/>
    <w:rsid w:val="0048599A"/>
    <w:rsid w:val="004A1B84"/>
    <w:rsid w:val="004A2458"/>
    <w:rsid w:val="004A64E6"/>
    <w:rsid w:val="004A68AA"/>
    <w:rsid w:val="004A7E4A"/>
    <w:rsid w:val="004B2301"/>
    <w:rsid w:val="004B2A00"/>
    <w:rsid w:val="004B2BD1"/>
    <w:rsid w:val="004E018C"/>
    <w:rsid w:val="004E4745"/>
    <w:rsid w:val="004F0F4D"/>
    <w:rsid w:val="005003F1"/>
    <w:rsid w:val="00501F59"/>
    <w:rsid w:val="00507405"/>
    <w:rsid w:val="00510CD7"/>
    <w:rsid w:val="0051308D"/>
    <w:rsid w:val="00516552"/>
    <w:rsid w:val="00527FF1"/>
    <w:rsid w:val="00536900"/>
    <w:rsid w:val="0054620C"/>
    <w:rsid w:val="00546A6B"/>
    <w:rsid w:val="00556B7E"/>
    <w:rsid w:val="00572A4D"/>
    <w:rsid w:val="00580E9E"/>
    <w:rsid w:val="00581C03"/>
    <w:rsid w:val="00585A5B"/>
    <w:rsid w:val="00587036"/>
    <w:rsid w:val="005878B7"/>
    <w:rsid w:val="00590E62"/>
    <w:rsid w:val="00594EAD"/>
    <w:rsid w:val="0059575A"/>
    <w:rsid w:val="005A2E0B"/>
    <w:rsid w:val="005A35A6"/>
    <w:rsid w:val="005B0524"/>
    <w:rsid w:val="005B4BB4"/>
    <w:rsid w:val="005B6EC5"/>
    <w:rsid w:val="005C0138"/>
    <w:rsid w:val="005C0804"/>
    <w:rsid w:val="005C5FAC"/>
    <w:rsid w:val="005D13C5"/>
    <w:rsid w:val="005D18E5"/>
    <w:rsid w:val="005D3179"/>
    <w:rsid w:val="005D3B25"/>
    <w:rsid w:val="005E0BA7"/>
    <w:rsid w:val="005E1C1B"/>
    <w:rsid w:val="005E3459"/>
    <w:rsid w:val="005F10CC"/>
    <w:rsid w:val="005F2E0E"/>
    <w:rsid w:val="005F67EC"/>
    <w:rsid w:val="006006BD"/>
    <w:rsid w:val="00600BE7"/>
    <w:rsid w:val="00610279"/>
    <w:rsid w:val="00613FCD"/>
    <w:rsid w:val="006159D3"/>
    <w:rsid w:val="00621020"/>
    <w:rsid w:val="00626E62"/>
    <w:rsid w:val="00627B88"/>
    <w:rsid w:val="006342E1"/>
    <w:rsid w:val="00641DA8"/>
    <w:rsid w:val="0064206F"/>
    <w:rsid w:val="00644B10"/>
    <w:rsid w:val="00645A6B"/>
    <w:rsid w:val="006466DF"/>
    <w:rsid w:val="0064783A"/>
    <w:rsid w:val="00647E69"/>
    <w:rsid w:val="006544E7"/>
    <w:rsid w:val="00656D09"/>
    <w:rsid w:val="00663593"/>
    <w:rsid w:val="006761E4"/>
    <w:rsid w:val="00677F3F"/>
    <w:rsid w:val="0068510D"/>
    <w:rsid w:val="00686A79"/>
    <w:rsid w:val="00690159"/>
    <w:rsid w:val="00690DA3"/>
    <w:rsid w:val="00692884"/>
    <w:rsid w:val="006A0766"/>
    <w:rsid w:val="006A143B"/>
    <w:rsid w:val="006A596C"/>
    <w:rsid w:val="006B5663"/>
    <w:rsid w:val="006B5853"/>
    <w:rsid w:val="006C1CB4"/>
    <w:rsid w:val="006C64F9"/>
    <w:rsid w:val="006D4909"/>
    <w:rsid w:val="006D4CCE"/>
    <w:rsid w:val="006D5150"/>
    <w:rsid w:val="006E1681"/>
    <w:rsid w:val="006E4474"/>
    <w:rsid w:val="006E6252"/>
    <w:rsid w:val="006F02C6"/>
    <w:rsid w:val="006F1E19"/>
    <w:rsid w:val="006F3D47"/>
    <w:rsid w:val="006F3FFD"/>
    <w:rsid w:val="006F7099"/>
    <w:rsid w:val="007008C0"/>
    <w:rsid w:val="00700C10"/>
    <w:rsid w:val="007077C8"/>
    <w:rsid w:val="007142D2"/>
    <w:rsid w:val="00716C74"/>
    <w:rsid w:val="00727ED1"/>
    <w:rsid w:val="0073247C"/>
    <w:rsid w:val="0073427F"/>
    <w:rsid w:val="00740CD5"/>
    <w:rsid w:val="00743D1B"/>
    <w:rsid w:val="007523D8"/>
    <w:rsid w:val="00753BE0"/>
    <w:rsid w:val="00767A0A"/>
    <w:rsid w:val="007720C6"/>
    <w:rsid w:val="00772411"/>
    <w:rsid w:val="007814DE"/>
    <w:rsid w:val="00792154"/>
    <w:rsid w:val="007939AB"/>
    <w:rsid w:val="00797B9D"/>
    <w:rsid w:val="007A3710"/>
    <w:rsid w:val="007C0471"/>
    <w:rsid w:val="007C2252"/>
    <w:rsid w:val="007C2CD3"/>
    <w:rsid w:val="007C368A"/>
    <w:rsid w:val="007C4334"/>
    <w:rsid w:val="007C611D"/>
    <w:rsid w:val="007D0F31"/>
    <w:rsid w:val="007D14C7"/>
    <w:rsid w:val="007D4364"/>
    <w:rsid w:val="007E4CA3"/>
    <w:rsid w:val="007E755B"/>
    <w:rsid w:val="007F07DB"/>
    <w:rsid w:val="007F15DC"/>
    <w:rsid w:val="007F7A7B"/>
    <w:rsid w:val="00802079"/>
    <w:rsid w:val="00806C31"/>
    <w:rsid w:val="0081099A"/>
    <w:rsid w:val="008203B4"/>
    <w:rsid w:val="008244FA"/>
    <w:rsid w:val="00836275"/>
    <w:rsid w:val="00836C16"/>
    <w:rsid w:val="00854A94"/>
    <w:rsid w:val="00855DC8"/>
    <w:rsid w:val="00874E78"/>
    <w:rsid w:val="00880928"/>
    <w:rsid w:val="0088328E"/>
    <w:rsid w:val="008836B3"/>
    <w:rsid w:val="008918BB"/>
    <w:rsid w:val="00893608"/>
    <w:rsid w:val="00893E5F"/>
    <w:rsid w:val="008A6227"/>
    <w:rsid w:val="008A6397"/>
    <w:rsid w:val="008B55E6"/>
    <w:rsid w:val="008C6757"/>
    <w:rsid w:val="008D22C4"/>
    <w:rsid w:val="008D5506"/>
    <w:rsid w:val="008D7D7B"/>
    <w:rsid w:val="008E3207"/>
    <w:rsid w:val="008F41B8"/>
    <w:rsid w:val="008F4321"/>
    <w:rsid w:val="00911308"/>
    <w:rsid w:val="009126D4"/>
    <w:rsid w:val="00926BF3"/>
    <w:rsid w:val="00932E63"/>
    <w:rsid w:val="009426BA"/>
    <w:rsid w:val="009455EF"/>
    <w:rsid w:val="0094689F"/>
    <w:rsid w:val="00957EC9"/>
    <w:rsid w:val="00957F4E"/>
    <w:rsid w:val="00960B13"/>
    <w:rsid w:val="00960F59"/>
    <w:rsid w:val="009623BD"/>
    <w:rsid w:val="00962EDE"/>
    <w:rsid w:val="00971213"/>
    <w:rsid w:val="00973980"/>
    <w:rsid w:val="009754AA"/>
    <w:rsid w:val="00975F49"/>
    <w:rsid w:val="00980E0A"/>
    <w:rsid w:val="00981EAB"/>
    <w:rsid w:val="0098407E"/>
    <w:rsid w:val="00985090"/>
    <w:rsid w:val="00991645"/>
    <w:rsid w:val="0099446D"/>
    <w:rsid w:val="009A131A"/>
    <w:rsid w:val="009A4A22"/>
    <w:rsid w:val="009B6446"/>
    <w:rsid w:val="009B6EA6"/>
    <w:rsid w:val="009C54EE"/>
    <w:rsid w:val="009D53D2"/>
    <w:rsid w:val="009E11FA"/>
    <w:rsid w:val="009E26EC"/>
    <w:rsid w:val="009E2C66"/>
    <w:rsid w:val="009E38C7"/>
    <w:rsid w:val="009E455C"/>
    <w:rsid w:val="009F28AE"/>
    <w:rsid w:val="009F3138"/>
    <w:rsid w:val="009F5E1C"/>
    <w:rsid w:val="00A04672"/>
    <w:rsid w:val="00A079C8"/>
    <w:rsid w:val="00A14305"/>
    <w:rsid w:val="00A202EF"/>
    <w:rsid w:val="00A2533B"/>
    <w:rsid w:val="00A44B36"/>
    <w:rsid w:val="00A472F3"/>
    <w:rsid w:val="00A56DC6"/>
    <w:rsid w:val="00A6026A"/>
    <w:rsid w:val="00A73820"/>
    <w:rsid w:val="00A76EF4"/>
    <w:rsid w:val="00A933D7"/>
    <w:rsid w:val="00A966AE"/>
    <w:rsid w:val="00AA1DBF"/>
    <w:rsid w:val="00AA21E3"/>
    <w:rsid w:val="00AA27F2"/>
    <w:rsid w:val="00AA4619"/>
    <w:rsid w:val="00AA4B79"/>
    <w:rsid w:val="00AA67B5"/>
    <w:rsid w:val="00AA7051"/>
    <w:rsid w:val="00AB0335"/>
    <w:rsid w:val="00AB5B73"/>
    <w:rsid w:val="00AB633D"/>
    <w:rsid w:val="00AE65DE"/>
    <w:rsid w:val="00B00AB7"/>
    <w:rsid w:val="00B116BD"/>
    <w:rsid w:val="00B143E0"/>
    <w:rsid w:val="00B16994"/>
    <w:rsid w:val="00B16B0D"/>
    <w:rsid w:val="00B36452"/>
    <w:rsid w:val="00B37CAC"/>
    <w:rsid w:val="00B4190E"/>
    <w:rsid w:val="00B4623D"/>
    <w:rsid w:val="00B4658E"/>
    <w:rsid w:val="00B52A56"/>
    <w:rsid w:val="00B57B54"/>
    <w:rsid w:val="00B649F8"/>
    <w:rsid w:val="00B74FB7"/>
    <w:rsid w:val="00B76F46"/>
    <w:rsid w:val="00B801C1"/>
    <w:rsid w:val="00B80934"/>
    <w:rsid w:val="00B811A9"/>
    <w:rsid w:val="00B82E39"/>
    <w:rsid w:val="00B84BA9"/>
    <w:rsid w:val="00B8692A"/>
    <w:rsid w:val="00B90BC8"/>
    <w:rsid w:val="00B92FEC"/>
    <w:rsid w:val="00B941FE"/>
    <w:rsid w:val="00B97BC8"/>
    <w:rsid w:val="00BB1863"/>
    <w:rsid w:val="00BC2395"/>
    <w:rsid w:val="00BC6A29"/>
    <w:rsid w:val="00BE077C"/>
    <w:rsid w:val="00BE0F34"/>
    <w:rsid w:val="00BE12C4"/>
    <w:rsid w:val="00BE5484"/>
    <w:rsid w:val="00BE7104"/>
    <w:rsid w:val="00BF0564"/>
    <w:rsid w:val="00BF0739"/>
    <w:rsid w:val="00BF1F33"/>
    <w:rsid w:val="00BF233C"/>
    <w:rsid w:val="00BF3027"/>
    <w:rsid w:val="00BF3D7D"/>
    <w:rsid w:val="00BF50CF"/>
    <w:rsid w:val="00BF6421"/>
    <w:rsid w:val="00C0052F"/>
    <w:rsid w:val="00C0471C"/>
    <w:rsid w:val="00C1329E"/>
    <w:rsid w:val="00C14470"/>
    <w:rsid w:val="00C215A2"/>
    <w:rsid w:val="00C22A01"/>
    <w:rsid w:val="00C31837"/>
    <w:rsid w:val="00C31E85"/>
    <w:rsid w:val="00C32600"/>
    <w:rsid w:val="00C5002E"/>
    <w:rsid w:val="00C52F68"/>
    <w:rsid w:val="00C53DEC"/>
    <w:rsid w:val="00C6006E"/>
    <w:rsid w:val="00C60607"/>
    <w:rsid w:val="00C623EA"/>
    <w:rsid w:val="00C62C49"/>
    <w:rsid w:val="00C71E19"/>
    <w:rsid w:val="00C72001"/>
    <w:rsid w:val="00C7362C"/>
    <w:rsid w:val="00C80927"/>
    <w:rsid w:val="00C924C0"/>
    <w:rsid w:val="00C93F60"/>
    <w:rsid w:val="00C961E6"/>
    <w:rsid w:val="00C96DFE"/>
    <w:rsid w:val="00CA0805"/>
    <w:rsid w:val="00CA2F06"/>
    <w:rsid w:val="00CA37A1"/>
    <w:rsid w:val="00CA7DAE"/>
    <w:rsid w:val="00CB51D8"/>
    <w:rsid w:val="00CC6EEB"/>
    <w:rsid w:val="00CC7D35"/>
    <w:rsid w:val="00CD729A"/>
    <w:rsid w:val="00CE6798"/>
    <w:rsid w:val="00CF2A4C"/>
    <w:rsid w:val="00D04817"/>
    <w:rsid w:val="00D04C50"/>
    <w:rsid w:val="00D06D04"/>
    <w:rsid w:val="00D10193"/>
    <w:rsid w:val="00D109BF"/>
    <w:rsid w:val="00D1560D"/>
    <w:rsid w:val="00D20E46"/>
    <w:rsid w:val="00D2797A"/>
    <w:rsid w:val="00D36AB9"/>
    <w:rsid w:val="00D45B9B"/>
    <w:rsid w:val="00D47D18"/>
    <w:rsid w:val="00D51E60"/>
    <w:rsid w:val="00D53B48"/>
    <w:rsid w:val="00D72931"/>
    <w:rsid w:val="00D808FD"/>
    <w:rsid w:val="00D818D4"/>
    <w:rsid w:val="00D86D56"/>
    <w:rsid w:val="00D946BA"/>
    <w:rsid w:val="00D96257"/>
    <w:rsid w:val="00D96B63"/>
    <w:rsid w:val="00D97B57"/>
    <w:rsid w:val="00DA1662"/>
    <w:rsid w:val="00DA2D33"/>
    <w:rsid w:val="00DB40FB"/>
    <w:rsid w:val="00DB4117"/>
    <w:rsid w:val="00DB59CE"/>
    <w:rsid w:val="00DC3477"/>
    <w:rsid w:val="00DC7858"/>
    <w:rsid w:val="00DC7950"/>
    <w:rsid w:val="00DD1B6C"/>
    <w:rsid w:val="00DD39A5"/>
    <w:rsid w:val="00DD7632"/>
    <w:rsid w:val="00DE7CCD"/>
    <w:rsid w:val="00DF1D7C"/>
    <w:rsid w:val="00DF28A5"/>
    <w:rsid w:val="00DF4EF8"/>
    <w:rsid w:val="00DF5E9D"/>
    <w:rsid w:val="00E00D82"/>
    <w:rsid w:val="00E01F2F"/>
    <w:rsid w:val="00E03F43"/>
    <w:rsid w:val="00E10987"/>
    <w:rsid w:val="00E16A75"/>
    <w:rsid w:val="00E25BBF"/>
    <w:rsid w:val="00E2696A"/>
    <w:rsid w:val="00E27B81"/>
    <w:rsid w:val="00E32BA2"/>
    <w:rsid w:val="00E421AF"/>
    <w:rsid w:val="00E45C85"/>
    <w:rsid w:val="00E611B2"/>
    <w:rsid w:val="00E71125"/>
    <w:rsid w:val="00E71B15"/>
    <w:rsid w:val="00E744D2"/>
    <w:rsid w:val="00E7516F"/>
    <w:rsid w:val="00E7635C"/>
    <w:rsid w:val="00E8002E"/>
    <w:rsid w:val="00E85CD2"/>
    <w:rsid w:val="00E93B19"/>
    <w:rsid w:val="00E94EE9"/>
    <w:rsid w:val="00EA20A4"/>
    <w:rsid w:val="00EA3790"/>
    <w:rsid w:val="00EA79BB"/>
    <w:rsid w:val="00EB1092"/>
    <w:rsid w:val="00EB14F1"/>
    <w:rsid w:val="00EC3744"/>
    <w:rsid w:val="00EC5382"/>
    <w:rsid w:val="00ED2401"/>
    <w:rsid w:val="00ED5483"/>
    <w:rsid w:val="00ED62CF"/>
    <w:rsid w:val="00EE0752"/>
    <w:rsid w:val="00EE11BC"/>
    <w:rsid w:val="00EE1432"/>
    <w:rsid w:val="00EE1F85"/>
    <w:rsid w:val="00F00502"/>
    <w:rsid w:val="00F01EF3"/>
    <w:rsid w:val="00F03588"/>
    <w:rsid w:val="00F04A39"/>
    <w:rsid w:val="00F060D2"/>
    <w:rsid w:val="00F17ADF"/>
    <w:rsid w:val="00F24A0E"/>
    <w:rsid w:val="00F26192"/>
    <w:rsid w:val="00F30372"/>
    <w:rsid w:val="00F33FE9"/>
    <w:rsid w:val="00F34809"/>
    <w:rsid w:val="00F36906"/>
    <w:rsid w:val="00F464FD"/>
    <w:rsid w:val="00F500ED"/>
    <w:rsid w:val="00F64877"/>
    <w:rsid w:val="00F72528"/>
    <w:rsid w:val="00F75600"/>
    <w:rsid w:val="00F837E6"/>
    <w:rsid w:val="00F87864"/>
    <w:rsid w:val="00F93238"/>
    <w:rsid w:val="00F967FB"/>
    <w:rsid w:val="00F97C1E"/>
    <w:rsid w:val="00FA320A"/>
    <w:rsid w:val="00FA60CA"/>
    <w:rsid w:val="00FA797F"/>
    <w:rsid w:val="00FB4DF7"/>
    <w:rsid w:val="00FB756B"/>
    <w:rsid w:val="00FC3875"/>
    <w:rsid w:val="00FD0613"/>
    <w:rsid w:val="00FD76D0"/>
    <w:rsid w:val="00FE0641"/>
    <w:rsid w:val="00FF58ED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931"/>
  </w:style>
  <w:style w:type="paragraph" w:styleId="Pieddepage">
    <w:name w:val="footer"/>
    <w:basedOn w:val="Normal"/>
    <w:link w:val="PieddepageCar"/>
    <w:uiPriority w:val="99"/>
    <w:unhideWhenUsed/>
    <w:rsid w:val="00D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931"/>
  </w:style>
  <w:style w:type="paragraph" w:styleId="Textedebulles">
    <w:name w:val="Balloon Text"/>
    <w:basedOn w:val="Normal"/>
    <w:link w:val="TextedebullesCar"/>
    <w:uiPriority w:val="99"/>
    <w:semiHidden/>
    <w:unhideWhenUsed/>
    <w:rsid w:val="00D7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93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40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FB756B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Mes%20documents\Papier%20en-t&#234;te%20UAMOB%20G&#233;n&#233;riq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7ACA-711B-418B-8827-E8BD154D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en-tête UAMOB Générique</Template>
  <TotalTime>59</TotalTime>
  <Pages>1</Pages>
  <Words>821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14</cp:revision>
  <cp:lastPrinted>2019-07-13T18:08:00Z</cp:lastPrinted>
  <dcterms:created xsi:type="dcterms:W3CDTF">2019-07-30T18:36:00Z</dcterms:created>
  <dcterms:modified xsi:type="dcterms:W3CDTF">2019-08-01T17:35:00Z</dcterms:modified>
</cp:coreProperties>
</file>